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BE1" w:rsidRPr="000F3DF3" w:rsidRDefault="00224BE1" w:rsidP="000F3DF3">
      <w:pPr>
        <w:autoSpaceDE w:val="0"/>
        <w:autoSpaceDN w:val="0"/>
        <w:adjustRightInd w:val="0"/>
        <w:jc w:val="center"/>
        <w:rPr>
          <w:b/>
        </w:rPr>
      </w:pPr>
      <w:r w:rsidRPr="000F3DF3">
        <w:rPr>
          <w:b/>
        </w:rPr>
        <w:t>Seine Maritime</w:t>
      </w:r>
    </w:p>
    <w:p w:rsidR="000F3DF3" w:rsidRPr="000F3DF3" w:rsidRDefault="00224BE1" w:rsidP="000F3DF3">
      <w:pPr>
        <w:autoSpaceDE w:val="0"/>
        <w:autoSpaceDN w:val="0"/>
        <w:adjustRightInd w:val="0"/>
        <w:jc w:val="center"/>
        <w:rPr>
          <w:b/>
        </w:rPr>
      </w:pPr>
      <w:r w:rsidRPr="000F3DF3">
        <w:rPr>
          <w:b/>
        </w:rPr>
        <w:t>Arrondissement de Dieppe</w:t>
      </w:r>
    </w:p>
    <w:p w:rsidR="00224BE1" w:rsidRDefault="006D4C64" w:rsidP="000F3DF3">
      <w:pPr>
        <w:autoSpaceDE w:val="0"/>
        <w:autoSpaceDN w:val="0"/>
        <w:adjustRightInd w:val="0"/>
        <w:jc w:val="center"/>
        <w:rPr>
          <w:b/>
        </w:rPr>
      </w:pPr>
      <w:r w:rsidRPr="000F3DF3">
        <w:rPr>
          <w:b/>
        </w:rPr>
        <w:t>Commune de BLOSSEVILLE    SUR MER</w:t>
      </w:r>
    </w:p>
    <w:p w:rsidR="000F3DF3" w:rsidRPr="000F3DF3" w:rsidRDefault="000F3DF3" w:rsidP="000F3DF3">
      <w:pPr>
        <w:autoSpaceDE w:val="0"/>
        <w:autoSpaceDN w:val="0"/>
        <w:adjustRightInd w:val="0"/>
        <w:jc w:val="center"/>
        <w:rPr>
          <w:b/>
        </w:rPr>
      </w:pPr>
    </w:p>
    <w:p w:rsidR="00224BE1" w:rsidRDefault="00224BE1" w:rsidP="000F3DF3">
      <w:pPr>
        <w:autoSpaceDE w:val="0"/>
        <w:autoSpaceDN w:val="0"/>
        <w:adjustRightInd w:val="0"/>
        <w:jc w:val="center"/>
      </w:pPr>
      <w:r>
        <w:rPr>
          <w:b/>
          <w:bCs/>
          <w:i/>
          <w:iCs/>
          <w:sz w:val="36"/>
          <w:szCs w:val="36"/>
          <w:u w:val="single"/>
        </w:rPr>
        <w:t>EXTRAIT DU REGISTRE DES</w:t>
      </w:r>
    </w:p>
    <w:p w:rsidR="00224BE1" w:rsidRDefault="00224BE1" w:rsidP="000F3DF3">
      <w:pPr>
        <w:autoSpaceDE w:val="0"/>
        <w:autoSpaceDN w:val="0"/>
        <w:adjustRightInd w:val="0"/>
        <w:jc w:val="center"/>
      </w:pPr>
      <w:r>
        <w:rPr>
          <w:b/>
          <w:bCs/>
          <w:i/>
          <w:iCs/>
          <w:sz w:val="36"/>
          <w:szCs w:val="36"/>
          <w:u w:val="single"/>
        </w:rPr>
        <w:t>DELIBERATIONS DU CONSEIL</w:t>
      </w:r>
      <w:r w:rsidR="000F3DF3">
        <w:rPr>
          <w:b/>
          <w:bCs/>
          <w:i/>
          <w:iCs/>
          <w:sz w:val="36"/>
          <w:szCs w:val="36"/>
          <w:u w:val="single"/>
        </w:rPr>
        <w:t xml:space="preserve"> </w:t>
      </w:r>
      <w:r>
        <w:rPr>
          <w:b/>
          <w:bCs/>
          <w:i/>
          <w:iCs/>
          <w:sz w:val="36"/>
          <w:szCs w:val="36"/>
          <w:u w:val="single"/>
        </w:rPr>
        <w:t>MUNICIPAL:</w:t>
      </w:r>
    </w:p>
    <w:p w:rsidR="00224BE1" w:rsidRDefault="00224BE1" w:rsidP="00224BE1">
      <w:pPr>
        <w:autoSpaceDE w:val="0"/>
        <w:autoSpaceDN w:val="0"/>
        <w:adjustRightInd w:val="0"/>
      </w:pPr>
    </w:p>
    <w:p w:rsidR="00CC1C18" w:rsidRDefault="00CC1C18" w:rsidP="00224BE1">
      <w:pPr>
        <w:autoSpaceDE w:val="0"/>
        <w:autoSpaceDN w:val="0"/>
        <w:adjustRightInd w:val="0"/>
      </w:pPr>
    </w:p>
    <w:p w:rsidR="003E7FB3" w:rsidRDefault="003E7FB3" w:rsidP="00224BE1">
      <w:pPr>
        <w:autoSpaceDE w:val="0"/>
        <w:autoSpaceDN w:val="0"/>
        <w:adjustRightInd w:val="0"/>
      </w:pPr>
    </w:p>
    <w:p w:rsidR="00224BE1" w:rsidRDefault="00224BE1" w:rsidP="007A7D5B">
      <w:pPr>
        <w:autoSpaceDE w:val="0"/>
        <w:autoSpaceDN w:val="0"/>
        <w:adjustRightInd w:val="0"/>
        <w:jc w:val="both"/>
      </w:pPr>
      <w:r w:rsidRPr="00564B90">
        <w:rPr>
          <w:b/>
        </w:rPr>
        <w:t xml:space="preserve">L'an deux mil </w:t>
      </w:r>
      <w:r w:rsidR="00EC6E4E">
        <w:rPr>
          <w:b/>
        </w:rPr>
        <w:t>quatorze</w:t>
      </w:r>
      <w:r w:rsidRPr="00564B90">
        <w:rPr>
          <w:b/>
        </w:rPr>
        <w:t xml:space="preserve">, le </w:t>
      </w:r>
      <w:r w:rsidR="00DA1FA7">
        <w:rPr>
          <w:b/>
        </w:rPr>
        <w:t>22</w:t>
      </w:r>
      <w:r w:rsidR="005C2E9F">
        <w:rPr>
          <w:b/>
        </w:rPr>
        <w:t xml:space="preserve"> Avril</w:t>
      </w:r>
      <w:r>
        <w:t xml:space="preserve">, le </w:t>
      </w:r>
      <w:r w:rsidR="004A1403">
        <w:t xml:space="preserve">conseil municipal, </w:t>
      </w:r>
      <w:r w:rsidR="00BC2A35">
        <w:t xml:space="preserve">légalement </w:t>
      </w:r>
      <w:r>
        <w:t>convoqué</w:t>
      </w:r>
      <w:r w:rsidR="00FB4C01">
        <w:t xml:space="preserve"> pour un conseil </w:t>
      </w:r>
      <w:r w:rsidR="00B123CF">
        <w:t>municipal</w:t>
      </w:r>
      <w:r>
        <w:t xml:space="preserve">, s'est réuni à la mairie à </w:t>
      </w:r>
      <w:r w:rsidR="0072436D">
        <w:t>19</w:t>
      </w:r>
      <w:r w:rsidR="00BC2A35">
        <w:t>h</w:t>
      </w:r>
      <w:r w:rsidR="00DA1FA7">
        <w:t>3</w:t>
      </w:r>
      <w:r w:rsidR="00B123CF">
        <w:t>0</w:t>
      </w:r>
      <w:r w:rsidR="00FB4C01">
        <w:t xml:space="preserve">, sous la </w:t>
      </w:r>
      <w:r w:rsidR="00381DD8">
        <w:t xml:space="preserve">présidence de </w:t>
      </w:r>
      <w:r>
        <w:t>VANIER</w:t>
      </w:r>
      <w:r w:rsidR="00381DD8">
        <w:t xml:space="preserve"> Pascal</w:t>
      </w:r>
      <w:r>
        <w:t>, Maire.</w:t>
      </w:r>
    </w:p>
    <w:p w:rsidR="00A31612" w:rsidRDefault="008F3A7C" w:rsidP="00381DD8">
      <w:pPr>
        <w:autoSpaceDE w:val="0"/>
        <w:autoSpaceDN w:val="0"/>
        <w:adjustRightInd w:val="0"/>
        <w:jc w:val="both"/>
      </w:pPr>
      <w:r>
        <w:rPr>
          <w:noProof/>
          <w:lang w:eastAsia="en-US"/>
        </w:rPr>
        <w:pict>
          <v:shapetype id="_x0000_t202" coordsize="21600,21600" o:spt="202" path="m,l,21600r21600,l21600,xe">
            <v:stroke joinstyle="miter"/>
            <v:path gradientshapeok="t" o:connecttype="rect"/>
          </v:shapetype>
          <v:shape id="_x0000_s1027" type="#_x0000_t202" style="position:absolute;left:0;text-align:left;margin-left:-27.35pt;margin-top:3.55pt;width:137.25pt;height:91.05pt;z-index:251660288;mso-width-relative:margin;mso-height-relative:margin">
            <v:textbox>
              <w:txbxContent>
                <w:p w:rsidR="00282F66" w:rsidRDefault="00282F66" w:rsidP="005504E1">
                  <w:pPr>
                    <w:jc w:val="center"/>
                  </w:pPr>
                  <w:r>
                    <w:t>Date de convocation:</w:t>
                  </w:r>
                </w:p>
                <w:p w:rsidR="00282F66" w:rsidRDefault="00282F66">
                  <w:r>
                    <w:tab/>
                    <w:t xml:space="preserve">15/04/2014        </w:t>
                  </w:r>
                </w:p>
                <w:p w:rsidR="00282F66" w:rsidRPr="005504E1" w:rsidRDefault="00282F66">
                  <w:pPr>
                    <w:rPr>
                      <w:b/>
                    </w:rPr>
                  </w:pPr>
                  <w:r w:rsidRPr="005504E1">
                    <w:rPr>
                      <w:b/>
                    </w:rPr>
                    <w:t>Nombre de conseillers</w:t>
                  </w:r>
                  <w:r>
                    <w:rPr>
                      <w:b/>
                    </w:rPr>
                    <w:t> :</w:t>
                  </w:r>
                </w:p>
                <w:p w:rsidR="00282F66" w:rsidRDefault="00282F66" w:rsidP="005504E1">
                  <w:pPr>
                    <w:autoSpaceDE w:val="0"/>
                    <w:autoSpaceDN w:val="0"/>
                    <w:adjustRightInd w:val="0"/>
                  </w:pPr>
                  <w:r>
                    <w:t xml:space="preserve">En exercice: </w:t>
                  </w:r>
                  <w:r>
                    <w:tab/>
                    <w:t xml:space="preserve">11                         </w:t>
                  </w:r>
                </w:p>
                <w:p w:rsidR="00282F66" w:rsidRDefault="00282F66" w:rsidP="005504E1">
                  <w:pPr>
                    <w:autoSpaceDE w:val="0"/>
                    <w:autoSpaceDN w:val="0"/>
                    <w:adjustRightInd w:val="0"/>
                  </w:pPr>
                  <w:r>
                    <w:t>Présents :</w:t>
                  </w:r>
                  <w:r>
                    <w:tab/>
                    <w:t xml:space="preserve">11                           </w:t>
                  </w:r>
                </w:p>
                <w:p w:rsidR="00282F66" w:rsidRDefault="00282F66" w:rsidP="005504E1">
                  <w:r>
                    <w:t xml:space="preserve">Votants : </w:t>
                  </w:r>
                  <w:r>
                    <w:tab/>
                    <w:t>11</w:t>
                  </w:r>
                  <w:r>
                    <w:tab/>
                    <w:t xml:space="preserve">             </w:t>
                  </w:r>
                </w:p>
                <w:p w:rsidR="00282F66" w:rsidRDefault="00282F66"/>
                <w:p w:rsidR="00282F66" w:rsidRDefault="00282F66"/>
                <w:p w:rsidR="00282F66" w:rsidRDefault="00282F66"/>
              </w:txbxContent>
            </v:textbox>
          </v:shape>
        </w:pict>
      </w:r>
      <w:r w:rsidR="00F0493C">
        <w:tab/>
      </w:r>
      <w:r w:rsidR="00F0493C">
        <w:tab/>
        <w:t xml:space="preserve">                        </w:t>
      </w:r>
      <w:r w:rsidR="00224BE1">
        <w:rPr>
          <w:b/>
          <w:bCs/>
          <w:u w:val="single"/>
        </w:rPr>
        <w:t xml:space="preserve">Etaient présents </w:t>
      </w:r>
      <w:r w:rsidR="00224BE1" w:rsidRPr="00983051">
        <w:rPr>
          <w:b/>
          <w:bCs/>
        </w:rPr>
        <w:t xml:space="preserve">: </w:t>
      </w:r>
      <w:r w:rsidR="00224BE1">
        <w:t>VANIER</w:t>
      </w:r>
      <w:r w:rsidR="00381DD8">
        <w:t xml:space="preserve"> Pascal</w:t>
      </w:r>
      <w:r w:rsidR="00224BE1">
        <w:t xml:space="preserve">, </w:t>
      </w:r>
      <w:r w:rsidR="00381DD8">
        <w:t xml:space="preserve">LOUVEL Jacques, </w:t>
      </w:r>
      <w:r w:rsidR="00381DD8">
        <w:tab/>
      </w:r>
      <w:r w:rsidR="00381DD8">
        <w:tab/>
      </w:r>
      <w:r w:rsidR="00381DD8">
        <w:tab/>
      </w:r>
      <w:r w:rsidR="00381DD8">
        <w:tab/>
      </w:r>
      <w:r w:rsidR="00381DD8">
        <w:tab/>
        <w:t xml:space="preserve">BLOSSEVILLE Laurent, BLOSSEVILLE Richard, </w:t>
      </w:r>
      <w:r w:rsidR="00381DD8">
        <w:tab/>
      </w:r>
      <w:r w:rsidR="00381DD8">
        <w:tab/>
      </w:r>
      <w:r w:rsidR="00381DD8">
        <w:tab/>
      </w:r>
      <w:r w:rsidR="00381DD8">
        <w:tab/>
      </w:r>
      <w:r w:rsidR="00381DD8">
        <w:tab/>
        <w:t xml:space="preserve">GAILLANDRE Alain, GRATIGNY Laurent, HALLEBARD </w:t>
      </w:r>
      <w:r w:rsidR="00381DD8">
        <w:tab/>
      </w:r>
      <w:r w:rsidR="00381DD8">
        <w:tab/>
      </w:r>
      <w:r w:rsidR="00381DD8">
        <w:tab/>
      </w:r>
      <w:r w:rsidR="00381DD8">
        <w:tab/>
        <w:t xml:space="preserve">Mireille, LEFEBVRE Sophie, MAURIQUE Laurence, </w:t>
      </w:r>
      <w:r w:rsidR="00381DD8">
        <w:tab/>
      </w:r>
      <w:r w:rsidR="00381DD8">
        <w:tab/>
      </w:r>
      <w:r w:rsidR="00381DD8">
        <w:tab/>
      </w:r>
      <w:r w:rsidR="00381DD8">
        <w:tab/>
      </w:r>
      <w:r w:rsidR="00381DD8">
        <w:tab/>
        <w:t xml:space="preserve">ROBILLARD Marie-Line, </w:t>
      </w:r>
      <w:r w:rsidR="00DA1FA7">
        <w:t>WAGNER Annie</w:t>
      </w:r>
    </w:p>
    <w:p w:rsidR="00381DD8" w:rsidRDefault="00381DD8" w:rsidP="00381DD8">
      <w:pPr>
        <w:autoSpaceDE w:val="0"/>
        <w:autoSpaceDN w:val="0"/>
        <w:adjustRightInd w:val="0"/>
        <w:jc w:val="both"/>
      </w:pPr>
    </w:p>
    <w:p w:rsidR="00EC6E4E" w:rsidRDefault="009734BC" w:rsidP="00436632">
      <w:pPr>
        <w:autoSpaceDE w:val="0"/>
        <w:autoSpaceDN w:val="0"/>
        <w:adjustRightInd w:val="0"/>
        <w:rPr>
          <w:bCs/>
        </w:rPr>
      </w:pPr>
      <w:r>
        <w:t xml:space="preserve">         </w:t>
      </w:r>
      <w:r w:rsidR="005504E1">
        <w:tab/>
      </w:r>
      <w:r w:rsidR="005504E1">
        <w:tab/>
      </w:r>
      <w:r w:rsidR="005504E1">
        <w:tab/>
      </w:r>
      <w:r>
        <w:t xml:space="preserve"> </w:t>
      </w:r>
      <w:r w:rsidR="005504E1">
        <w:tab/>
      </w:r>
      <w:r w:rsidR="00224BE1">
        <w:rPr>
          <w:b/>
          <w:bCs/>
          <w:u w:val="single"/>
        </w:rPr>
        <w:t>Absents :</w:t>
      </w:r>
      <w:r w:rsidR="00EC6E4E">
        <w:rPr>
          <w:bCs/>
        </w:rPr>
        <w:t xml:space="preserve"> </w:t>
      </w:r>
    </w:p>
    <w:p w:rsidR="00FB4C01" w:rsidRPr="00EC6E4E" w:rsidRDefault="00EC6E4E" w:rsidP="00436632">
      <w:pPr>
        <w:autoSpaceDE w:val="0"/>
        <w:autoSpaceDN w:val="0"/>
        <w:adjustRightInd w:val="0"/>
        <w:rPr>
          <w:bCs/>
        </w:rPr>
      </w:pPr>
      <w:r>
        <w:rPr>
          <w:bCs/>
        </w:rPr>
        <w:tab/>
      </w:r>
      <w:r>
        <w:rPr>
          <w:bCs/>
        </w:rPr>
        <w:tab/>
      </w:r>
      <w:r>
        <w:rPr>
          <w:bCs/>
        </w:rPr>
        <w:tab/>
      </w:r>
      <w:r>
        <w:rPr>
          <w:bCs/>
        </w:rPr>
        <w:tab/>
      </w:r>
    </w:p>
    <w:p w:rsidR="005E211B" w:rsidRDefault="00FB4C01" w:rsidP="0072436D">
      <w:pPr>
        <w:autoSpaceDE w:val="0"/>
        <w:autoSpaceDN w:val="0"/>
        <w:adjustRightInd w:val="0"/>
        <w:rPr>
          <w:b/>
          <w:bCs/>
          <w:u w:val="single"/>
        </w:rPr>
      </w:pPr>
      <w:r>
        <w:rPr>
          <w:bCs/>
        </w:rPr>
        <w:tab/>
      </w:r>
      <w:r>
        <w:rPr>
          <w:bCs/>
        </w:rPr>
        <w:tab/>
      </w:r>
      <w:r>
        <w:rPr>
          <w:bCs/>
        </w:rPr>
        <w:tab/>
      </w:r>
      <w:r>
        <w:rPr>
          <w:bCs/>
        </w:rPr>
        <w:tab/>
      </w:r>
    </w:p>
    <w:p w:rsidR="005E211B" w:rsidRDefault="005E211B" w:rsidP="00436632">
      <w:pPr>
        <w:autoSpaceDE w:val="0"/>
        <w:autoSpaceDN w:val="0"/>
        <w:adjustRightInd w:val="0"/>
        <w:rPr>
          <w:b/>
          <w:bCs/>
          <w:u w:val="single"/>
        </w:rPr>
      </w:pPr>
    </w:p>
    <w:p w:rsidR="00C10D9C" w:rsidRDefault="005E211B" w:rsidP="00234102">
      <w:pPr>
        <w:autoSpaceDE w:val="0"/>
        <w:autoSpaceDN w:val="0"/>
        <w:adjustRightInd w:val="0"/>
        <w:rPr>
          <w:bCs/>
        </w:rPr>
      </w:pPr>
      <w:r>
        <w:rPr>
          <w:bCs/>
        </w:rPr>
        <w:t xml:space="preserve">                                 </w:t>
      </w:r>
      <w:r w:rsidRPr="005E211B">
        <w:rPr>
          <w:b/>
          <w:bCs/>
          <w:u w:val="single"/>
        </w:rPr>
        <w:t>SECRETAIRE DE SCEANCE</w:t>
      </w:r>
      <w:r>
        <w:rPr>
          <w:b/>
          <w:bCs/>
          <w:u w:val="single"/>
        </w:rPr>
        <w:t> </w:t>
      </w:r>
      <w:r w:rsidRPr="004633D3">
        <w:rPr>
          <w:b/>
          <w:bCs/>
        </w:rPr>
        <w:t xml:space="preserve">: </w:t>
      </w:r>
      <w:r>
        <w:rPr>
          <w:bCs/>
        </w:rPr>
        <w:t xml:space="preserve">M. </w:t>
      </w:r>
      <w:r w:rsidR="00381DD8">
        <w:rPr>
          <w:bCs/>
        </w:rPr>
        <w:t>BLOSSEVILLE Richard</w:t>
      </w:r>
    </w:p>
    <w:p w:rsidR="005E211B" w:rsidRDefault="005E211B" w:rsidP="00234102">
      <w:pPr>
        <w:autoSpaceDE w:val="0"/>
        <w:autoSpaceDN w:val="0"/>
        <w:adjustRightInd w:val="0"/>
        <w:rPr>
          <w:bCs/>
        </w:rPr>
      </w:pPr>
    </w:p>
    <w:p w:rsidR="00DA1FA7" w:rsidRDefault="00DA1FA7" w:rsidP="00234102">
      <w:pPr>
        <w:autoSpaceDE w:val="0"/>
        <w:autoSpaceDN w:val="0"/>
        <w:adjustRightInd w:val="0"/>
        <w:rPr>
          <w:b/>
          <w:bCs/>
          <w:u w:val="single"/>
        </w:rPr>
      </w:pPr>
    </w:p>
    <w:p w:rsidR="003E7FB3" w:rsidRDefault="003E7FB3" w:rsidP="00234102">
      <w:pPr>
        <w:autoSpaceDE w:val="0"/>
        <w:autoSpaceDN w:val="0"/>
        <w:adjustRightInd w:val="0"/>
        <w:rPr>
          <w:b/>
          <w:bCs/>
          <w:u w:val="single"/>
        </w:rPr>
      </w:pPr>
    </w:p>
    <w:p w:rsidR="00DA1FA7" w:rsidRPr="001A3BC3" w:rsidRDefault="00DA1FA7" w:rsidP="003E7FB3">
      <w:pPr>
        <w:autoSpaceDE w:val="0"/>
        <w:autoSpaceDN w:val="0"/>
        <w:adjustRightInd w:val="0"/>
        <w:jc w:val="both"/>
        <w:rPr>
          <w:bCs/>
          <w:sz w:val="22"/>
          <w:szCs w:val="22"/>
        </w:rPr>
      </w:pPr>
      <w:r w:rsidRPr="001A3BC3">
        <w:rPr>
          <w:bCs/>
          <w:sz w:val="22"/>
          <w:szCs w:val="22"/>
        </w:rPr>
        <w:t>Suite à un oubli, M. Le Maire demande au conseil d’ajouter à l’ordre du jour le vote des 4 taxes ainsi que le vote des subventions aux associations, ces éléments étant importants pour le vote du budget. Le conseil accepte à l’unanimité.</w:t>
      </w:r>
    </w:p>
    <w:p w:rsidR="00DA1FA7" w:rsidRPr="001A3BC3" w:rsidRDefault="00DA1FA7" w:rsidP="00234102">
      <w:pPr>
        <w:autoSpaceDE w:val="0"/>
        <w:autoSpaceDN w:val="0"/>
        <w:adjustRightInd w:val="0"/>
        <w:rPr>
          <w:b/>
          <w:bCs/>
          <w:sz w:val="22"/>
          <w:szCs w:val="22"/>
          <w:u w:val="single"/>
        </w:rPr>
      </w:pPr>
    </w:p>
    <w:p w:rsidR="003E7FB3" w:rsidRPr="001A3BC3" w:rsidRDefault="003E7FB3" w:rsidP="00234102">
      <w:pPr>
        <w:autoSpaceDE w:val="0"/>
        <w:autoSpaceDN w:val="0"/>
        <w:adjustRightInd w:val="0"/>
        <w:rPr>
          <w:b/>
          <w:bCs/>
          <w:sz w:val="22"/>
          <w:szCs w:val="22"/>
          <w:u w:val="single"/>
        </w:rPr>
      </w:pPr>
    </w:p>
    <w:p w:rsidR="005E211B" w:rsidRPr="001A3BC3" w:rsidRDefault="005E211B" w:rsidP="00234102">
      <w:pPr>
        <w:autoSpaceDE w:val="0"/>
        <w:autoSpaceDN w:val="0"/>
        <w:adjustRightInd w:val="0"/>
        <w:rPr>
          <w:b/>
          <w:bCs/>
          <w:sz w:val="22"/>
          <w:szCs w:val="22"/>
          <w:u w:val="single"/>
        </w:rPr>
      </w:pPr>
      <w:r w:rsidRPr="001A3BC3">
        <w:rPr>
          <w:b/>
          <w:bCs/>
          <w:sz w:val="22"/>
          <w:szCs w:val="22"/>
          <w:u w:val="single"/>
        </w:rPr>
        <w:t xml:space="preserve">Compte rendu séance du </w:t>
      </w:r>
      <w:r w:rsidR="00DA1FA7" w:rsidRPr="001A3BC3">
        <w:rPr>
          <w:b/>
          <w:bCs/>
          <w:sz w:val="22"/>
          <w:szCs w:val="22"/>
          <w:u w:val="single"/>
        </w:rPr>
        <w:t>08 Avril</w:t>
      </w:r>
      <w:r w:rsidRPr="001A3BC3">
        <w:rPr>
          <w:b/>
          <w:bCs/>
          <w:sz w:val="22"/>
          <w:szCs w:val="22"/>
          <w:u w:val="single"/>
        </w:rPr>
        <w:t xml:space="preserve"> 201</w:t>
      </w:r>
      <w:r w:rsidR="00381DD8" w:rsidRPr="001A3BC3">
        <w:rPr>
          <w:b/>
          <w:bCs/>
          <w:sz w:val="22"/>
          <w:szCs w:val="22"/>
          <w:u w:val="single"/>
        </w:rPr>
        <w:t>4</w:t>
      </w:r>
      <w:r w:rsidR="00CE41F6" w:rsidRPr="001A3BC3">
        <w:rPr>
          <w:b/>
          <w:bCs/>
          <w:sz w:val="22"/>
          <w:szCs w:val="22"/>
          <w:u w:val="single"/>
        </w:rPr>
        <w:t> :</w:t>
      </w:r>
    </w:p>
    <w:p w:rsidR="008518D3" w:rsidRPr="001A3BC3" w:rsidRDefault="008518D3" w:rsidP="00234102">
      <w:pPr>
        <w:autoSpaceDE w:val="0"/>
        <w:autoSpaceDN w:val="0"/>
        <w:adjustRightInd w:val="0"/>
        <w:rPr>
          <w:b/>
          <w:bCs/>
          <w:sz w:val="22"/>
          <w:szCs w:val="22"/>
          <w:u w:val="single"/>
        </w:rPr>
      </w:pPr>
    </w:p>
    <w:p w:rsidR="00DA1FA7" w:rsidRPr="001A3BC3" w:rsidRDefault="003E7FB3" w:rsidP="003E7FB3">
      <w:pPr>
        <w:autoSpaceDE w:val="0"/>
        <w:autoSpaceDN w:val="0"/>
        <w:adjustRightInd w:val="0"/>
        <w:jc w:val="both"/>
        <w:rPr>
          <w:bCs/>
          <w:sz w:val="22"/>
          <w:szCs w:val="22"/>
        </w:rPr>
      </w:pPr>
      <w:r w:rsidRPr="001A3BC3">
        <w:rPr>
          <w:bCs/>
          <w:sz w:val="22"/>
          <w:szCs w:val="22"/>
        </w:rPr>
        <w:t xml:space="preserve">Monsieur </w:t>
      </w:r>
      <w:r w:rsidR="005E211B" w:rsidRPr="001A3BC3">
        <w:rPr>
          <w:bCs/>
          <w:sz w:val="22"/>
          <w:szCs w:val="22"/>
        </w:rPr>
        <w:t xml:space="preserve">Vanier passe à la lecture du précédent compte rendu de réunion en date du </w:t>
      </w:r>
      <w:r w:rsidR="00DA1FA7" w:rsidRPr="001A3BC3">
        <w:rPr>
          <w:bCs/>
          <w:sz w:val="22"/>
          <w:szCs w:val="22"/>
        </w:rPr>
        <w:t>8 Avril</w:t>
      </w:r>
      <w:r w:rsidR="005C2E9F" w:rsidRPr="001A3BC3">
        <w:rPr>
          <w:bCs/>
          <w:sz w:val="22"/>
          <w:szCs w:val="22"/>
        </w:rPr>
        <w:t xml:space="preserve"> 2014</w:t>
      </w:r>
      <w:r w:rsidR="005E211B" w:rsidRPr="001A3BC3">
        <w:rPr>
          <w:bCs/>
          <w:sz w:val="22"/>
          <w:szCs w:val="22"/>
        </w:rPr>
        <w:t>.</w:t>
      </w:r>
      <w:r w:rsidR="004633D3" w:rsidRPr="001A3BC3">
        <w:rPr>
          <w:bCs/>
          <w:sz w:val="22"/>
          <w:szCs w:val="22"/>
        </w:rPr>
        <w:t xml:space="preserve"> </w:t>
      </w:r>
      <w:r w:rsidR="00DA1FA7" w:rsidRPr="001A3BC3">
        <w:rPr>
          <w:bCs/>
          <w:sz w:val="22"/>
          <w:szCs w:val="22"/>
        </w:rPr>
        <w:t xml:space="preserve"> Une modification est faite sur la partie concernant l’avis du conseil pour le projet d’extension du parc éolien</w:t>
      </w:r>
      <w:r w:rsidR="00DA1FA7" w:rsidRPr="001A3BC3">
        <w:rPr>
          <w:b/>
          <w:bCs/>
          <w:sz w:val="22"/>
          <w:szCs w:val="22"/>
        </w:rPr>
        <w:t xml:space="preserve"> </w:t>
      </w:r>
      <w:r w:rsidR="00DA1FA7" w:rsidRPr="001A3BC3">
        <w:rPr>
          <w:bCs/>
          <w:sz w:val="22"/>
          <w:szCs w:val="22"/>
        </w:rPr>
        <w:t xml:space="preserve">de la Plaine du Moulin, Saint Pierre Le Viger – La Gaillarde comme suit : </w:t>
      </w:r>
    </w:p>
    <w:p w:rsidR="00DA1FA7" w:rsidRPr="001A3BC3" w:rsidRDefault="00DA1FA7" w:rsidP="003E7FB3">
      <w:pPr>
        <w:pStyle w:val="Paragraphedeliste"/>
        <w:numPr>
          <w:ilvl w:val="0"/>
          <w:numId w:val="36"/>
        </w:numPr>
        <w:autoSpaceDE w:val="0"/>
        <w:autoSpaceDN w:val="0"/>
        <w:adjustRightInd w:val="0"/>
        <w:jc w:val="both"/>
        <w:rPr>
          <w:bCs/>
          <w:sz w:val="22"/>
          <w:szCs w:val="22"/>
        </w:rPr>
      </w:pPr>
      <w:r w:rsidRPr="001A3BC3">
        <w:rPr>
          <w:sz w:val="22"/>
          <w:szCs w:val="22"/>
        </w:rPr>
        <w:t>D’émettre un avis défavorable sur le projet éolien de la Société KALLISTA ENERGY</w:t>
      </w:r>
    </w:p>
    <w:p w:rsidR="00DA1FA7" w:rsidRPr="001A3BC3" w:rsidRDefault="00DA1FA7" w:rsidP="003E7FB3">
      <w:pPr>
        <w:pStyle w:val="Paragraphedeliste"/>
        <w:ind w:left="0"/>
        <w:jc w:val="both"/>
        <w:rPr>
          <w:sz w:val="22"/>
          <w:szCs w:val="22"/>
        </w:rPr>
      </w:pPr>
      <w:r w:rsidRPr="001A3BC3">
        <w:rPr>
          <w:sz w:val="22"/>
          <w:szCs w:val="22"/>
        </w:rPr>
        <w:t>Pour les raisons suivantes : Mitage du paysage, plan de cohérence entre le parc en place et le futur parc éolien.</w:t>
      </w:r>
    </w:p>
    <w:p w:rsidR="00DA1FA7" w:rsidRPr="001A3BC3" w:rsidRDefault="00DA1FA7" w:rsidP="003E7FB3">
      <w:pPr>
        <w:pStyle w:val="Paragraphedeliste"/>
        <w:ind w:left="0"/>
        <w:jc w:val="both"/>
        <w:rPr>
          <w:bCs/>
          <w:sz w:val="22"/>
          <w:szCs w:val="22"/>
        </w:rPr>
      </w:pPr>
    </w:p>
    <w:p w:rsidR="00DA1FA7" w:rsidRPr="001A3BC3" w:rsidRDefault="005E211B" w:rsidP="00DA1FA7">
      <w:pPr>
        <w:autoSpaceDE w:val="0"/>
        <w:autoSpaceDN w:val="0"/>
        <w:adjustRightInd w:val="0"/>
        <w:jc w:val="both"/>
        <w:rPr>
          <w:bCs/>
          <w:sz w:val="22"/>
          <w:szCs w:val="22"/>
        </w:rPr>
      </w:pPr>
      <w:r w:rsidRPr="001A3BC3">
        <w:rPr>
          <w:bCs/>
          <w:sz w:val="22"/>
          <w:szCs w:val="22"/>
        </w:rPr>
        <w:t xml:space="preserve">Le présent compte rendu est approuvé </w:t>
      </w:r>
      <w:r w:rsidR="00DA1FA7" w:rsidRPr="001A3BC3">
        <w:rPr>
          <w:bCs/>
          <w:sz w:val="22"/>
          <w:szCs w:val="22"/>
        </w:rPr>
        <w:t>à l’unanimité</w:t>
      </w:r>
      <w:r w:rsidRPr="001A3BC3">
        <w:rPr>
          <w:bCs/>
          <w:sz w:val="22"/>
          <w:szCs w:val="22"/>
        </w:rPr>
        <w:t>.</w:t>
      </w:r>
    </w:p>
    <w:p w:rsidR="00DA1FA7" w:rsidRPr="001A3BC3" w:rsidRDefault="00DA1FA7" w:rsidP="00DA1FA7">
      <w:pPr>
        <w:autoSpaceDE w:val="0"/>
        <w:autoSpaceDN w:val="0"/>
        <w:adjustRightInd w:val="0"/>
        <w:jc w:val="both"/>
        <w:rPr>
          <w:bCs/>
          <w:sz w:val="22"/>
          <w:szCs w:val="22"/>
        </w:rPr>
      </w:pPr>
    </w:p>
    <w:p w:rsidR="003E7FB3" w:rsidRPr="001A3BC3" w:rsidRDefault="003E7FB3" w:rsidP="00DA1FA7">
      <w:pPr>
        <w:autoSpaceDE w:val="0"/>
        <w:autoSpaceDN w:val="0"/>
        <w:adjustRightInd w:val="0"/>
        <w:jc w:val="both"/>
        <w:rPr>
          <w:bCs/>
          <w:sz w:val="22"/>
          <w:szCs w:val="22"/>
        </w:rPr>
      </w:pPr>
    </w:p>
    <w:p w:rsidR="003E7FB3" w:rsidRPr="001A3BC3" w:rsidRDefault="003E7FB3" w:rsidP="00DA1FA7">
      <w:pPr>
        <w:autoSpaceDE w:val="0"/>
        <w:autoSpaceDN w:val="0"/>
        <w:adjustRightInd w:val="0"/>
        <w:jc w:val="both"/>
        <w:rPr>
          <w:bCs/>
          <w:sz w:val="22"/>
          <w:szCs w:val="22"/>
        </w:rPr>
      </w:pPr>
    </w:p>
    <w:p w:rsidR="003E7FB3" w:rsidRPr="001A3BC3" w:rsidRDefault="003E7FB3" w:rsidP="00DA1FA7">
      <w:pPr>
        <w:autoSpaceDE w:val="0"/>
        <w:autoSpaceDN w:val="0"/>
        <w:adjustRightInd w:val="0"/>
        <w:jc w:val="both"/>
        <w:rPr>
          <w:bCs/>
          <w:sz w:val="22"/>
          <w:szCs w:val="22"/>
        </w:rPr>
      </w:pPr>
    </w:p>
    <w:p w:rsidR="003E7FB3" w:rsidRDefault="003E7FB3" w:rsidP="00DA1FA7">
      <w:pPr>
        <w:autoSpaceDE w:val="0"/>
        <w:autoSpaceDN w:val="0"/>
        <w:adjustRightInd w:val="0"/>
        <w:jc w:val="both"/>
        <w:rPr>
          <w:bCs/>
          <w:sz w:val="22"/>
          <w:szCs w:val="22"/>
        </w:rPr>
      </w:pPr>
    </w:p>
    <w:p w:rsidR="001A3BC3" w:rsidRDefault="001A3BC3" w:rsidP="00DA1FA7">
      <w:pPr>
        <w:autoSpaceDE w:val="0"/>
        <w:autoSpaceDN w:val="0"/>
        <w:adjustRightInd w:val="0"/>
        <w:jc w:val="both"/>
        <w:rPr>
          <w:bCs/>
          <w:sz w:val="22"/>
          <w:szCs w:val="22"/>
        </w:rPr>
      </w:pPr>
    </w:p>
    <w:p w:rsidR="001A3BC3" w:rsidRDefault="001A3BC3" w:rsidP="00DA1FA7">
      <w:pPr>
        <w:autoSpaceDE w:val="0"/>
        <w:autoSpaceDN w:val="0"/>
        <w:adjustRightInd w:val="0"/>
        <w:jc w:val="both"/>
        <w:rPr>
          <w:bCs/>
          <w:sz w:val="22"/>
          <w:szCs w:val="22"/>
        </w:rPr>
      </w:pPr>
    </w:p>
    <w:p w:rsidR="001A3BC3" w:rsidRPr="001A3BC3" w:rsidRDefault="001A3BC3" w:rsidP="00DA1FA7">
      <w:pPr>
        <w:autoSpaceDE w:val="0"/>
        <w:autoSpaceDN w:val="0"/>
        <w:adjustRightInd w:val="0"/>
        <w:jc w:val="both"/>
        <w:rPr>
          <w:bCs/>
          <w:sz w:val="22"/>
          <w:szCs w:val="22"/>
        </w:rPr>
      </w:pPr>
    </w:p>
    <w:p w:rsidR="003E7FB3" w:rsidRPr="001A3BC3" w:rsidRDefault="003E7FB3" w:rsidP="00DA1FA7">
      <w:pPr>
        <w:autoSpaceDE w:val="0"/>
        <w:autoSpaceDN w:val="0"/>
        <w:adjustRightInd w:val="0"/>
        <w:jc w:val="both"/>
        <w:rPr>
          <w:bCs/>
          <w:sz w:val="22"/>
          <w:szCs w:val="22"/>
        </w:rPr>
      </w:pPr>
    </w:p>
    <w:p w:rsidR="003E7FB3" w:rsidRPr="001A3BC3" w:rsidRDefault="003E7FB3" w:rsidP="00DA1FA7">
      <w:pPr>
        <w:autoSpaceDE w:val="0"/>
        <w:autoSpaceDN w:val="0"/>
        <w:adjustRightInd w:val="0"/>
        <w:jc w:val="both"/>
        <w:rPr>
          <w:bCs/>
          <w:sz w:val="22"/>
          <w:szCs w:val="22"/>
        </w:rPr>
      </w:pPr>
    </w:p>
    <w:p w:rsidR="003E7FB3" w:rsidRPr="001A3BC3" w:rsidRDefault="003E7FB3" w:rsidP="003E7FB3">
      <w:pPr>
        <w:autoSpaceDE w:val="0"/>
        <w:autoSpaceDN w:val="0"/>
        <w:adjustRightInd w:val="0"/>
        <w:jc w:val="both"/>
        <w:rPr>
          <w:bCs/>
          <w:sz w:val="22"/>
          <w:szCs w:val="22"/>
          <w:u w:val="single"/>
        </w:rPr>
      </w:pPr>
      <w:r w:rsidRPr="001A3BC3">
        <w:rPr>
          <w:b/>
          <w:bCs/>
          <w:sz w:val="22"/>
          <w:szCs w:val="22"/>
          <w:u w:val="single"/>
        </w:rPr>
        <w:lastRenderedPageBreak/>
        <w:t>Vote des 3 Taxes Directes Locales et du CFE 2014</w:t>
      </w:r>
    </w:p>
    <w:p w:rsidR="003E7FB3" w:rsidRPr="001A3BC3" w:rsidRDefault="003E7FB3" w:rsidP="003E7FB3">
      <w:pPr>
        <w:autoSpaceDE w:val="0"/>
        <w:autoSpaceDN w:val="0"/>
        <w:adjustRightInd w:val="0"/>
        <w:jc w:val="both"/>
        <w:rPr>
          <w:bCs/>
          <w:sz w:val="22"/>
          <w:szCs w:val="22"/>
          <w:u w:val="single"/>
        </w:rPr>
      </w:pPr>
    </w:p>
    <w:p w:rsidR="003E7FB3" w:rsidRPr="001A3BC3" w:rsidRDefault="003E7FB3" w:rsidP="003E7FB3">
      <w:pPr>
        <w:autoSpaceDE w:val="0"/>
        <w:autoSpaceDN w:val="0"/>
        <w:adjustRightInd w:val="0"/>
        <w:jc w:val="both"/>
        <w:rPr>
          <w:bCs/>
          <w:sz w:val="22"/>
          <w:szCs w:val="22"/>
          <w:u w:val="single"/>
        </w:rPr>
      </w:pPr>
      <w:r w:rsidRPr="001A3BC3">
        <w:rPr>
          <w:bCs/>
          <w:sz w:val="22"/>
          <w:szCs w:val="22"/>
        </w:rPr>
        <w:t>Le conseil municipal, à l’unanimité, décide de maintenir les taux des trois taxes directes locales et du CFE pour l’année 2014 comme suit:</w:t>
      </w:r>
    </w:p>
    <w:p w:rsidR="003E7FB3" w:rsidRPr="001A3BC3" w:rsidRDefault="003E7FB3" w:rsidP="003E7FB3">
      <w:pPr>
        <w:tabs>
          <w:tab w:val="left" w:pos="3600"/>
        </w:tabs>
        <w:adjustRightInd w:val="0"/>
        <w:rPr>
          <w:b/>
          <w:bCs/>
          <w:sz w:val="22"/>
          <w:szCs w:val="22"/>
          <w:u w:val="single"/>
        </w:rPr>
      </w:pPr>
    </w:p>
    <w:tbl>
      <w:tblPr>
        <w:tblW w:w="8959" w:type="dxa"/>
        <w:tblInd w:w="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02"/>
        <w:gridCol w:w="1574"/>
        <w:gridCol w:w="1541"/>
        <w:gridCol w:w="1725"/>
        <w:gridCol w:w="1417"/>
      </w:tblGrid>
      <w:tr w:rsidR="003E7FB3" w:rsidRPr="001A3BC3" w:rsidTr="00282F66">
        <w:tc>
          <w:tcPr>
            <w:tcW w:w="2702" w:type="dxa"/>
          </w:tcPr>
          <w:p w:rsidR="003E7FB3" w:rsidRPr="001A3BC3" w:rsidRDefault="003E7FB3" w:rsidP="00282F66">
            <w:pPr>
              <w:adjustRightInd w:val="0"/>
              <w:jc w:val="both"/>
              <w:rPr>
                <w:sz w:val="22"/>
                <w:szCs w:val="22"/>
              </w:rPr>
            </w:pPr>
          </w:p>
        </w:tc>
        <w:tc>
          <w:tcPr>
            <w:tcW w:w="1574" w:type="dxa"/>
            <w:shd w:val="clear" w:color="auto" w:fill="D9D9D9"/>
          </w:tcPr>
          <w:p w:rsidR="003E7FB3" w:rsidRPr="001A3BC3" w:rsidRDefault="003E7FB3" w:rsidP="00282F66">
            <w:pPr>
              <w:adjustRightInd w:val="0"/>
              <w:jc w:val="center"/>
              <w:rPr>
                <w:b/>
                <w:sz w:val="22"/>
                <w:szCs w:val="22"/>
              </w:rPr>
            </w:pPr>
            <w:r w:rsidRPr="001A3BC3">
              <w:rPr>
                <w:b/>
                <w:sz w:val="22"/>
                <w:szCs w:val="22"/>
              </w:rPr>
              <w:t>TAUX</w:t>
            </w:r>
          </w:p>
          <w:p w:rsidR="003E7FB3" w:rsidRPr="001A3BC3" w:rsidRDefault="003E7FB3" w:rsidP="00282F66">
            <w:pPr>
              <w:adjustRightInd w:val="0"/>
              <w:jc w:val="center"/>
              <w:rPr>
                <w:b/>
                <w:sz w:val="22"/>
                <w:szCs w:val="22"/>
              </w:rPr>
            </w:pPr>
            <w:r w:rsidRPr="001A3BC3">
              <w:rPr>
                <w:b/>
                <w:sz w:val="22"/>
                <w:szCs w:val="22"/>
              </w:rPr>
              <w:t>Année 2013</w:t>
            </w:r>
          </w:p>
        </w:tc>
        <w:tc>
          <w:tcPr>
            <w:tcW w:w="1541" w:type="dxa"/>
            <w:shd w:val="clear" w:color="auto" w:fill="D9D9D9"/>
          </w:tcPr>
          <w:p w:rsidR="003E7FB3" w:rsidRPr="001A3BC3" w:rsidRDefault="003E7FB3" w:rsidP="00282F66">
            <w:pPr>
              <w:adjustRightInd w:val="0"/>
              <w:jc w:val="center"/>
              <w:rPr>
                <w:b/>
                <w:sz w:val="22"/>
                <w:szCs w:val="22"/>
              </w:rPr>
            </w:pPr>
            <w:r w:rsidRPr="001A3BC3">
              <w:rPr>
                <w:b/>
                <w:sz w:val="22"/>
                <w:szCs w:val="22"/>
              </w:rPr>
              <w:t>TAUX</w:t>
            </w:r>
          </w:p>
          <w:p w:rsidR="003E7FB3" w:rsidRPr="001A3BC3" w:rsidRDefault="003E7FB3" w:rsidP="00282F66">
            <w:pPr>
              <w:adjustRightInd w:val="0"/>
              <w:jc w:val="center"/>
              <w:rPr>
                <w:b/>
                <w:sz w:val="22"/>
                <w:szCs w:val="22"/>
              </w:rPr>
            </w:pPr>
            <w:r w:rsidRPr="001A3BC3">
              <w:rPr>
                <w:b/>
                <w:sz w:val="22"/>
                <w:szCs w:val="22"/>
              </w:rPr>
              <w:t>Année 2014</w:t>
            </w:r>
          </w:p>
        </w:tc>
        <w:tc>
          <w:tcPr>
            <w:tcW w:w="1725" w:type="dxa"/>
            <w:shd w:val="clear" w:color="auto" w:fill="D9D9D9"/>
            <w:vAlign w:val="center"/>
          </w:tcPr>
          <w:p w:rsidR="003E7FB3" w:rsidRPr="001A3BC3" w:rsidRDefault="003E7FB3" w:rsidP="00282F66">
            <w:pPr>
              <w:adjustRightInd w:val="0"/>
              <w:jc w:val="center"/>
              <w:rPr>
                <w:b/>
                <w:sz w:val="22"/>
                <w:szCs w:val="22"/>
              </w:rPr>
            </w:pPr>
            <w:r w:rsidRPr="001A3BC3">
              <w:rPr>
                <w:b/>
                <w:sz w:val="22"/>
                <w:szCs w:val="22"/>
              </w:rPr>
              <w:t>BASES 2014</w:t>
            </w:r>
          </w:p>
        </w:tc>
        <w:tc>
          <w:tcPr>
            <w:tcW w:w="1417" w:type="dxa"/>
            <w:shd w:val="clear" w:color="auto" w:fill="D9D9D9"/>
            <w:vAlign w:val="center"/>
          </w:tcPr>
          <w:p w:rsidR="003E7FB3" w:rsidRPr="001A3BC3" w:rsidRDefault="003E7FB3" w:rsidP="00282F66">
            <w:pPr>
              <w:adjustRightInd w:val="0"/>
              <w:jc w:val="center"/>
              <w:rPr>
                <w:b/>
                <w:sz w:val="22"/>
                <w:szCs w:val="22"/>
              </w:rPr>
            </w:pPr>
            <w:r w:rsidRPr="001A3BC3">
              <w:rPr>
                <w:b/>
                <w:sz w:val="22"/>
                <w:szCs w:val="22"/>
              </w:rPr>
              <w:t>PRODUIT 2014</w:t>
            </w:r>
          </w:p>
        </w:tc>
      </w:tr>
      <w:tr w:rsidR="003E7FB3" w:rsidRPr="001A3BC3" w:rsidTr="00282F66">
        <w:tc>
          <w:tcPr>
            <w:tcW w:w="2702" w:type="dxa"/>
          </w:tcPr>
          <w:p w:rsidR="003E7FB3" w:rsidRPr="001A3BC3" w:rsidRDefault="003E7FB3" w:rsidP="00282F66">
            <w:pPr>
              <w:adjustRightInd w:val="0"/>
              <w:jc w:val="both"/>
              <w:rPr>
                <w:sz w:val="22"/>
                <w:szCs w:val="22"/>
              </w:rPr>
            </w:pPr>
            <w:r w:rsidRPr="001A3BC3">
              <w:rPr>
                <w:sz w:val="22"/>
                <w:szCs w:val="22"/>
              </w:rPr>
              <w:t>Taxe d’habitation :</w:t>
            </w:r>
          </w:p>
          <w:p w:rsidR="003E7FB3" w:rsidRPr="001A3BC3" w:rsidRDefault="003E7FB3" w:rsidP="00282F66">
            <w:pPr>
              <w:adjustRightInd w:val="0"/>
              <w:jc w:val="both"/>
              <w:rPr>
                <w:sz w:val="22"/>
                <w:szCs w:val="22"/>
              </w:rPr>
            </w:pPr>
            <w:r w:rsidRPr="001A3BC3">
              <w:rPr>
                <w:sz w:val="22"/>
                <w:szCs w:val="22"/>
              </w:rPr>
              <w:t>Taxe foncière (bâti):</w:t>
            </w:r>
          </w:p>
          <w:p w:rsidR="003E7FB3" w:rsidRPr="001A3BC3" w:rsidRDefault="003E7FB3" w:rsidP="00282F66">
            <w:pPr>
              <w:adjustRightInd w:val="0"/>
              <w:jc w:val="both"/>
              <w:rPr>
                <w:sz w:val="22"/>
                <w:szCs w:val="22"/>
              </w:rPr>
            </w:pPr>
            <w:r w:rsidRPr="001A3BC3">
              <w:rPr>
                <w:sz w:val="22"/>
                <w:szCs w:val="22"/>
              </w:rPr>
              <w:t>Taxe foncière (non bâti) :</w:t>
            </w:r>
          </w:p>
          <w:p w:rsidR="003E7FB3" w:rsidRPr="001A3BC3" w:rsidRDefault="003E7FB3" w:rsidP="00282F66">
            <w:pPr>
              <w:adjustRightInd w:val="0"/>
              <w:jc w:val="both"/>
              <w:rPr>
                <w:sz w:val="22"/>
                <w:szCs w:val="22"/>
              </w:rPr>
            </w:pPr>
            <w:r w:rsidRPr="001A3BC3">
              <w:rPr>
                <w:sz w:val="22"/>
                <w:szCs w:val="22"/>
              </w:rPr>
              <w:t>CFE</w:t>
            </w:r>
          </w:p>
        </w:tc>
        <w:tc>
          <w:tcPr>
            <w:tcW w:w="1574" w:type="dxa"/>
          </w:tcPr>
          <w:p w:rsidR="003E7FB3" w:rsidRPr="001A3BC3" w:rsidRDefault="003E7FB3" w:rsidP="00282F66">
            <w:pPr>
              <w:adjustRightInd w:val="0"/>
              <w:jc w:val="center"/>
              <w:rPr>
                <w:sz w:val="22"/>
                <w:szCs w:val="22"/>
              </w:rPr>
            </w:pPr>
            <w:r w:rsidRPr="001A3BC3">
              <w:rPr>
                <w:sz w:val="22"/>
                <w:szCs w:val="22"/>
              </w:rPr>
              <w:t>4.47</w:t>
            </w:r>
          </w:p>
          <w:p w:rsidR="003E7FB3" w:rsidRPr="001A3BC3" w:rsidRDefault="003E7FB3" w:rsidP="00282F66">
            <w:pPr>
              <w:adjustRightInd w:val="0"/>
              <w:jc w:val="center"/>
              <w:rPr>
                <w:sz w:val="22"/>
                <w:szCs w:val="22"/>
              </w:rPr>
            </w:pPr>
            <w:r w:rsidRPr="001A3BC3">
              <w:rPr>
                <w:sz w:val="22"/>
                <w:szCs w:val="22"/>
              </w:rPr>
              <w:t>2.60</w:t>
            </w:r>
          </w:p>
          <w:p w:rsidR="003E7FB3" w:rsidRPr="001A3BC3" w:rsidRDefault="003E7FB3" w:rsidP="00282F66">
            <w:pPr>
              <w:adjustRightInd w:val="0"/>
              <w:jc w:val="center"/>
              <w:rPr>
                <w:sz w:val="22"/>
                <w:szCs w:val="22"/>
              </w:rPr>
            </w:pPr>
            <w:r w:rsidRPr="001A3BC3">
              <w:rPr>
                <w:sz w:val="22"/>
                <w:szCs w:val="22"/>
              </w:rPr>
              <w:t>6.93</w:t>
            </w:r>
          </w:p>
          <w:p w:rsidR="003E7FB3" w:rsidRPr="001A3BC3" w:rsidRDefault="003E7FB3" w:rsidP="00282F66">
            <w:pPr>
              <w:adjustRightInd w:val="0"/>
              <w:jc w:val="center"/>
              <w:rPr>
                <w:sz w:val="22"/>
                <w:szCs w:val="22"/>
              </w:rPr>
            </w:pPr>
            <w:r w:rsidRPr="001A3BC3">
              <w:rPr>
                <w:sz w:val="22"/>
                <w:szCs w:val="22"/>
              </w:rPr>
              <w:t>5.91</w:t>
            </w:r>
          </w:p>
        </w:tc>
        <w:tc>
          <w:tcPr>
            <w:tcW w:w="1541" w:type="dxa"/>
          </w:tcPr>
          <w:p w:rsidR="003E7FB3" w:rsidRPr="001A3BC3" w:rsidRDefault="003E7FB3" w:rsidP="00282F66">
            <w:pPr>
              <w:adjustRightInd w:val="0"/>
              <w:jc w:val="center"/>
              <w:rPr>
                <w:sz w:val="22"/>
                <w:szCs w:val="22"/>
              </w:rPr>
            </w:pPr>
            <w:r w:rsidRPr="001A3BC3">
              <w:rPr>
                <w:sz w:val="22"/>
                <w:szCs w:val="22"/>
              </w:rPr>
              <w:t>4.47</w:t>
            </w:r>
          </w:p>
          <w:p w:rsidR="003E7FB3" w:rsidRPr="001A3BC3" w:rsidRDefault="003E7FB3" w:rsidP="00282F66">
            <w:pPr>
              <w:adjustRightInd w:val="0"/>
              <w:jc w:val="center"/>
              <w:rPr>
                <w:sz w:val="22"/>
                <w:szCs w:val="22"/>
              </w:rPr>
            </w:pPr>
            <w:r w:rsidRPr="001A3BC3">
              <w:rPr>
                <w:sz w:val="22"/>
                <w:szCs w:val="22"/>
              </w:rPr>
              <w:t>2.60</w:t>
            </w:r>
          </w:p>
          <w:p w:rsidR="003E7FB3" w:rsidRPr="001A3BC3" w:rsidRDefault="003E7FB3" w:rsidP="00282F66">
            <w:pPr>
              <w:adjustRightInd w:val="0"/>
              <w:jc w:val="center"/>
              <w:rPr>
                <w:sz w:val="22"/>
                <w:szCs w:val="22"/>
              </w:rPr>
            </w:pPr>
            <w:r w:rsidRPr="001A3BC3">
              <w:rPr>
                <w:sz w:val="22"/>
                <w:szCs w:val="22"/>
              </w:rPr>
              <w:t>6.93</w:t>
            </w:r>
          </w:p>
          <w:p w:rsidR="003E7FB3" w:rsidRPr="001A3BC3" w:rsidRDefault="003E7FB3" w:rsidP="00282F66">
            <w:pPr>
              <w:adjustRightInd w:val="0"/>
              <w:jc w:val="center"/>
              <w:rPr>
                <w:sz w:val="22"/>
                <w:szCs w:val="22"/>
              </w:rPr>
            </w:pPr>
            <w:r w:rsidRPr="001A3BC3">
              <w:rPr>
                <w:sz w:val="22"/>
                <w:szCs w:val="22"/>
              </w:rPr>
              <w:t>5.91</w:t>
            </w:r>
          </w:p>
        </w:tc>
        <w:tc>
          <w:tcPr>
            <w:tcW w:w="1725" w:type="dxa"/>
          </w:tcPr>
          <w:p w:rsidR="003E7FB3" w:rsidRPr="001A3BC3" w:rsidRDefault="003E7FB3" w:rsidP="00282F66">
            <w:pPr>
              <w:adjustRightInd w:val="0"/>
              <w:jc w:val="center"/>
              <w:rPr>
                <w:sz w:val="22"/>
                <w:szCs w:val="22"/>
              </w:rPr>
            </w:pPr>
            <w:r w:rsidRPr="001A3BC3">
              <w:rPr>
                <w:sz w:val="22"/>
                <w:szCs w:val="22"/>
              </w:rPr>
              <w:t>274 500</w:t>
            </w:r>
          </w:p>
          <w:p w:rsidR="003E7FB3" w:rsidRPr="001A3BC3" w:rsidRDefault="003E7FB3" w:rsidP="00282F66">
            <w:pPr>
              <w:adjustRightInd w:val="0"/>
              <w:jc w:val="center"/>
              <w:rPr>
                <w:sz w:val="22"/>
                <w:szCs w:val="22"/>
              </w:rPr>
            </w:pPr>
            <w:r w:rsidRPr="001A3BC3">
              <w:rPr>
                <w:sz w:val="22"/>
                <w:szCs w:val="22"/>
              </w:rPr>
              <w:t>169 100</w:t>
            </w:r>
          </w:p>
          <w:p w:rsidR="003E7FB3" w:rsidRPr="001A3BC3" w:rsidRDefault="003E7FB3" w:rsidP="00282F66">
            <w:pPr>
              <w:adjustRightInd w:val="0"/>
              <w:jc w:val="center"/>
              <w:rPr>
                <w:sz w:val="22"/>
                <w:szCs w:val="22"/>
              </w:rPr>
            </w:pPr>
            <w:r w:rsidRPr="001A3BC3">
              <w:rPr>
                <w:sz w:val="22"/>
                <w:szCs w:val="22"/>
              </w:rPr>
              <w:t xml:space="preserve">   54 700</w:t>
            </w:r>
          </w:p>
          <w:p w:rsidR="003E7FB3" w:rsidRPr="001A3BC3" w:rsidRDefault="003E7FB3" w:rsidP="00282F66">
            <w:pPr>
              <w:adjustRightInd w:val="0"/>
              <w:jc w:val="center"/>
              <w:rPr>
                <w:sz w:val="22"/>
                <w:szCs w:val="22"/>
              </w:rPr>
            </w:pPr>
            <w:r w:rsidRPr="001A3BC3">
              <w:rPr>
                <w:sz w:val="22"/>
                <w:szCs w:val="22"/>
              </w:rPr>
              <w:t xml:space="preserve">     7 100</w:t>
            </w:r>
          </w:p>
        </w:tc>
        <w:tc>
          <w:tcPr>
            <w:tcW w:w="1417" w:type="dxa"/>
          </w:tcPr>
          <w:p w:rsidR="003E7FB3" w:rsidRPr="001A3BC3" w:rsidRDefault="003E7FB3" w:rsidP="00282F66">
            <w:pPr>
              <w:adjustRightInd w:val="0"/>
              <w:jc w:val="center"/>
              <w:rPr>
                <w:sz w:val="22"/>
                <w:szCs w:val="22"/>
              </w:rPr>
            </w:pPr>
            <w:r w:rsidRPr="001A3BC3">
              <w:rPr>
                <w:sz w:val="22"/>
                <w:szCs w:val="22"/>
              </w:rPr>
              <w:t>12 270</w:t>
            </w:r>
          </w:p>
          <w:p w:rsidR="003E7FB3" w:rsidRPr="001A3BC3" w:rsidRDefault="003E7FB3" w:rsidP="00282F66">
            <w:pPr>
              <w:adjustRightInd w:val="0"/>
              <w:jc w:val="center"/>
              <w:rPr>
                <w:sz w:val="22"/>
                <w:szCs w:val="22"/>
              </w:rPr>
            </w:pPr>
            <w:r w:rsidRPr="001A3BC3">
              <w:rPr>
                <w:sz w:val="22"/>
                <w:szCs w:val="22"/>
              </w:rPr>
              <w:t xml:space="preserve">  4 397</w:t>
            </w:r>
          </w:p>
          <w:p w:rsidR="003E7FB3" w:rsidRPr="001A3BC3" w:rsidRDefault="003E7FB3" w:rsidP="00282F66">
            <w:pPr>
              <w:adjustRightInd w:val="0"/>
              <w:jc w:val="center"/>
              <w:rPr>
                <w:sz w:val="22"/>
                <w:szCs w:val="22"/>
              </w:rPr>
            </w:pPr>
            <w:r w:rsidRPr="001A3BC3">
              <w:rPr>
                <w:sz w:val="22"/>
                <w:szCs w:val="22"/>
              </w:rPr>
              <w:t xml:space="preserve">  3 791</w:t>
            </w:r>
          </w:p>
          <w:p w:rsidR="003E7FB3" w:rsidRPr="001A3BC3" w:rsidRDefault="003E7FB3" w:rsidP="00282F66">
            <w:pPr>
              <w:adjustRightInd w:val="0"/>
              <w:jc w:val="center"/>
              <w:rPr>
                <w:sz w:val="22"/>
                <w:szCs w:val="22"/>
              </w:rPr>
            </w:pPr>
            <w:r w:rsidRPr="001A3BC3">
              <w:rPr>
                <w:sz w:val="22"/>
                <w:szCs w:val="22"/>
              </w:rPr>
              <w:t xml:space="preserve">     420</w:t>
            </w:r>
          </w:p>
        </w:tc>
      </w:tr>
      <w:tr w:rsidR="003E7FB3" w:rsidRPr="001A3BC3" w:rsidTr="00282F66">
        <w:tc>
          <w:tcPr>
            <w:tcW w:w="2702" w:type="dxa"/>
          </w:tcPr>
          <w:p w:rsidR="003E7FB3" w:rsidRPr="001A3BC3" w:rsidRDefault="003E7FB3" w:rsidP="00282F66">
            <w:pPr>
              <w:adjustRightInd w:val="0"/>
              <w:jc w:val="both"/>
              <w:rPr>
                <w:sz w:val="22"/>
                <w:szCs w:val="22"/>
              </w:rPr>
            </w:pPr>
          </w:p>
        </w:tc>
        <w:tc>
          <w:tcPr>
            <w:tcW w:w="1574" w:type="dxa"/>
          </w:tcPr>
          <w:p w:rsidR="003E7FB3" w:rsidRPr="001A3BC3" w:rsidRDefault="003E7FB3" w:rsidP="00282F66">
            <w:pPr>
              <w:adjustRightInd w:val="0"/>
              <w:jc w:val="both"/>
              <w:rPr>
                <w:sz w:val="22"/>
                <w:szCs w:val="22"/>
              </w:rPr>
            </w:pPr>
          </w:p>
        </w:tc>
        <w:tc>
          <w:tcPr>
            <w:tcW w:w="1541" w:type="dxa"/>
          </w:tcPr>
          <w:p w:rsidR="003E7FB3" w:rsidRPr="001A3BC3" w:rsidRDefault="003E7FB3" w:rsidP="00282F66">
            <w:pPr>
              <w:adjustRightInd w:val="0"/>
              <w:jc w:val="both"/>
              <w:rPr>
                <w:sz w:val="22"/>
                <w:szCs w:val="22"/>
              </w:rPr>
            </w:pPr>
          </w:p>
        </w:tc>
        <w:tc>
          <w:tcPr>
            <w:tcW w:w="1725" w:type="dxa"/>
            <w:shd w:val="clear" w:color="auto" w:fill="D9D9D9"/>
          </w:tcPr>
          <w:p w:rsidR="003E7FB3" w:rsidRPr="001A3BC3" w:rsidRDefault="003E7FB3" w:rsidP="00282F66">
            <w:pPr>
              <w:adjustRightInd w:val="0"/>
              <w:jc w:val="center"/>
              <w:rPr>
                <w:b/>
                <w:sz w:val="22"/>
                <w:szCs w:val="22"/>
              </w:rPr>
            </w:pPr>
            <w:r w:rsidRPr="001A3BC3">
              <w:rPr>
                <w:b/>
                <w:sz w:val="22"/>
                <w:szCs w:val="22"/>
              </w:rPr>
              <w:t>TOTAL</w:t>
            </w:r>
          </w:p>
        </w:tc>
        <w:tc>
          <w:tcPr>
            <w:tcW w:w="1417" w:type="dxa"/>
          </w:tcPr>
          <w:p w:rsidR="003E7FB3" w:rsidRPr="001A3BC3" w:rsidRDefault="003E7FB3" w:rsidP="00282F66">
            <w:pPr>
              <w:adjustRightInd w:val="0"/>
              <w:jc w:val="center"/>
              <w:rPr>
                <w:b/>
                <w:sz w:val="22"/>
                <w:szCs w:val="22"/>
              </w:rPr>
            </w:pPr>
            <w:r w:rsidRPr="001A3BC3">
              <w:rPr>
                <w:b/>
                <w:sz w:val="22"/>
                <w:szCs w:val="22"/>
              </w:rPr>
              <w:t>20 878</w:t>
            </w:r>
          </w:p>
        </w:tc>
      </w:tr>
    </w:tbl>
    <w:p w:rsidR="0054783B" w:rsidRPr="001A3BC3" w:rsidRDefault="0054783B" w:rsidP="00794CA7">
      <w:pPr>
        <w:pStyle w:val="Paragraphedeliste"/>
        <w:ind w:left="0"/>
        <w:rPr>
          <w:sz w:val="22"/>
          <w:szCs w:val="22"/>
        </w:rPr>
      </w:pPr>
    </w:p>
    <w:p w:rsidR="0054783B" w:rsidRPr="001A3BC3" w:rsidRDefault="0054783B" w:rsidP="00794CA7">
      <w:pPr>
        <w:pStyle w:val="Paragraphedeliste"/>
        <w:ind w:left="0"/>
        <w:rPr>
          <w:sz w:val="22"/>
          <w:szCs w:val="22"/>
        </w:rPr>
      </w:pPr>
    </w:p>
    <w:p w:rsidR="0054783B" w:rsidRPr="001A3BC3" w:rsidRDefault="0054783B" w:rsidP="00794CA7">
      <w:pPr>
        <w:pStyle w:val="Paragraphedeliste"/>
        <w:ind w:left="0"/>
        <w:rPr>
          <w:sz w:val="22"/>
          <w:szCs w:val="22"/>
        </w:rPr>
      </w:pPr>
    </w:p>
    <w:p w:rsidR="004211F7" w:rsidRPr="001A3BC3" w:rsidRDefault="004211F7" w:rsidP="00794CA7">
      <w:pPr>
        <w:pStyle w:val="Paragraphedeliste"/>
        <w:ind w:left="0"/>
        <w:rPr>
          <w:sz w:val="22"/>
          <w:szCs w:val="22"/>
        </w:rPr>
      </w:pPr>
      <w:r w:rsidRPr="001A3BC3">
        <w:rPr>
          <w:b/>
          <w:sz w:val="22"/>
          <w:szCs w:val="22"/>
          <w:u w:val="single"/>
        </w:rPr>
        <w:t>Subventions aux associations</w:t>
      </w:r>
      <w:r w:rsidR="008A4ABB" w:rsidRPr="001A3BC3">
        <w:rPr>
          <w:b/>
          <w:sz w:val="22"/>
          <w:szCs w:val="22"/>
          <w:u w:val="single"/>
        </w:rPr>
        <w:t xml:space="preserve"> pour l’année 2014</w:t>
      </w:r>
      <w:r w:rsidRPr="001A3BC3">
        <w:rPr>
          <w:sz w:val="22"/>
          <w:szCs w:val="22"/>
        </w:rPr>
        <w:t> :</w:t>
      </w:r>
    </w:p>
    <w:p w:rsidR="004211F7" w:rsidRPr="001A3BC3" w:rsidRDefault="004211F7" w:rsidP="00794CA7">
      <w:pPr>
        <w:pStyle w:val="Paragraphedeliste"/>
        <w:ind w:left="0"/>
        <w:rPr>
          <w:sz w:val="22"/>
          <w:szCs w:val="22"/>
        </w:rPr>
      </w:pPr>
    </w:p>
    <w:p w:rsidR="008A4ABB" w:rsidRPr="001A3BC3" w:rsidRDefault="008A4ABB" w:rsidP="008A4ABB">
      <w:pPr>
        <w:tabs>
          <w:tab w:val="left" w:pos="3600"/>
        </w:tabs>
        <w:adjustRightInd w:val="0"/>
        <w:rPr>
          <w:b/>
          <w:bCs/>
          <w:sz w:val="22"/>
          <w:szCs w:val="22"/>
          <w:u w:val="sing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77"/>
        <w:gridCol w:w="2552"/>
      </w:tblGrid>
      <w:tr w:rsidR="008A4ABB" w:rsidRPr="001A3BC3" w:rsidTr="00282F66">
        <w:trPr>
          <w:jc w:val="center"/>
        </w:trPr>
        <w:tc>
          <w:tcPr>
            <w:tcW w:w="4077" w:type="dxa"/>
            <w:shd w:val="clear" w:color="auto" w:fill="D9D9D9"/>
          </w:tcPr>
          <w:p w:rsidR="008A4ABB" w:rsidRPr="001A3BC3" w:rsidRDefault="008A4ABB" w:rsidP="00282F66">
            <w:pPr>
              <w:adjustRightInd w:val="0"/>
              <w:jc w:val="center"/>
              <w:rPr>
                <w:b/>
                <w:sz w:val="22"/>
                <w:szCs w:val="22"/>
              </w:rPr>
            </w:pPr>
            <w:r w:rsidRPr="001A3BC3">
              <w:rPr>
                <w:b/>
                <w:sz w:val="22"/>
                <w:szCs w:val="22"/>
              </w:rPr>
              <w:t>Associations</w:t>
            </w:r>
          </w:p>
        </w:tc>
        <w:tc>
          <w:tcPr>
            <w:tcW w:w="2552" w:type="dxa"/>
            <w:shd w:val="clear" w:color="auto" w:fill="D9D9D9"/>
            <w:vAlign w:val="center"/>
          </w:tcPr>
          <w:p w:rsidR="008A4ABB" w:rsidRPr="001A3BC3" w:rsidRDefault="008A4ABB" w:rsidP="00282F66">
            <w:pPr>
              <w:adjustRightInd w:val="0"/>
              <w:jc w:val="center"/>
              <w:rPr>
                <w:b/>
                <w:sz w:val="22"/>
                <w:szCs w:val="22"/>
              </w:rPr>
            </w:pPr>
            <w:r w:rsidRPr="001A3BC3">
              <w:rPr>
                <w:b/>
                <w:sz w:val="22"/>
                <w:szCs w:val="22"/>
              </w:rPr>
              <w:t>Montant</w:t>
            </w:r>
          </w:p>
        </w:tc>
      </w:tr>
      <w:tr w:rsidR="008A4ABB" w:rsidRPr="001A3BC3" w:rsidTr="00282F66">
        <w:trPr>
          <w:jc w:val="center"/>
        </w:trPr>
        <w:tc>
          <w:tcPr>
            <w:tcW w:w="4077" w:type="dxa"/>
          </w:tcPr>
          <w:p w:rsidR="008A4ABB" w:rsidRPr="001A3BC3" w:rsidRDefault="008A4ABB" w:rsidP="00282F66">
            <w:pPr>
              <w:adjustRightInd w:val="0"/>
              <w:jc w:val="both"/>
              <w:rPr>
                <w:sz w:val="22"/>
                <w:szCs w:val="22"/>
              </w:rPr>
            </w:pPr>
            <w:r w:rsidRPr="001A3BC3">
              <w:rPr>
                <w:sz w:val="22"/>
                <w:szCs w:val="22"/>
              </w:rPr>
              <w:t>Algues</w:t>
            </w:r>
          </w:p>
          <w:p w:rsidR="008A4ABB" w:rsidRPr="001A3BC3" w:rsidRDefault="008A4ABB" w:rsidP="00282F66">
            <w:pPr>
              <w:adjustRightInd w:val="0"/>
              <w:jc w:val="both"/>
              <w:rPr>
                <w:sz w:val="22"/>
                <w:szCs w:val="22"/>
              </w:rPr>
            </w:pPr>
            <w:r w:rsidRPr="001A3BC3">
              <w:rPr>
                <w:sz w:val="22"/>
                <w:szCs w:val="22"/>
              </w:rPr>
              <w:t>Comité des Fêtes</w:t>
            </w:r>
          </w:p>
          <w:p w:rsidR="008A4ABB" w:rsidRPr="001A3BC3" w:rsidRDefault="008A4ABB" w:rsidP="00282F66">
            <w:pPr>
              <w:adjustRightInd w:val="0"/>
              <w:jc w:val="both"/>
              <w:rPr>
                <w:sz w:val="22"/>
                <w:szCs w:val="22"/>
              </w:rPr>
            </w:pPr>
            <w:r w:rsidRPr="001A3BC3">
              <w:rPr>
                <w:sz w:val="22"/>
                <w:szCs w:val="22"/>
              </w:rPr>
              <w:t>Club de l’Amitié</w:t>
            </w:r>
          </w:p>
          <w:p w:rsidR="008A4ABB" w:rsidRPr="001A3BC3" w:rsidRDefault="008A4ABB" w:rsidP="00282F66">
            <w:pPr>
              <w:adjustRightInd w:val="0"/>
              <w:jc w:val="both"/>
              <w:rPr>
                <w:sz w:val="22"/>
                <w:szCs w:val="22"/>
              </w:rPr>
            </w:pPr>
            <w:r w:rsidRPr="001A3BC3">
              <w:rPr>
                <w:sz w:val="22"/>
                <w:szCs w:val="22"/>
              </w:rPr>
              <w:t>ADMR</w:t>
            </w:r>
          </w:p>
          <w:p w:rsidR="008A4ABB" w:rsidRPr="001A3BC3" w:rsidRDefault="008A4ABB" w:rsidP="00282F66">
            <w:pPr>
              <w:adjustRightInd w:val="0"/>
              <w:jc w:val="both"/>
              <w:rPr>
                <w:sz w:val="22"/>
                <w:szCs w:val="22"/>
              </w:rPr>
            </w:pPr>
            <w:r w:rsidRPr="001A3BC3">
              <w:rPr>
                <w:sz w:val="22"/>
                <w:szCs w:val="22"/>
              </w:rPr>
              <w:t>Anciens Combattants</w:t>
            </w:r>
          </w:p>
          <w:p w:rsidR="008A4ABB" w:rsidRPr="001A3BC3" w:rsidRDefault="008A4ABB" w:rsidP="00282F66">
            <w:pPr>
              <w:adjustRightInd w:val="0"/>
              <w:jc w:val="both"/>
              <w:rPr>
                <w:sz w:val="22"/>
                <w:szCs w:val="22"/>
              </w:rPr>
            </w:pPr>
            <w:r w:rsidRPr="001A3BC3">
              <w:rPr>
                <w:sz w:val="22"/>
                <w:szCs w:val="22"/>
              </w:rPr>
              <w:t>Les Lucioles</w:t>
            </w:r>
          </w:p>
          <w:p w:rsidR="008A4ABB" w:rsidRPr="001A3BC3" w:rsidRDefault="008A4ABB" w:rsidP="00282F66">
            <w:pPr>
              <w:adjustRightInd w:val="0"/>
              <w:jc w:val="both"/>
              <w:rPr>
                <w:sz w:val="22"/>
                <w:szCs w:val="22"/>
              </w:rPr>
            </w:pPr>
            <w:r w:rsidRPr="001A3BC3">
              <w:rPr>
                <w:sz w:val="22"/>
                <w:szCs w:val="22"/>
              </w:rPr>
              <w:t>Banque Alimentaire</w:t>
            </w:r>
          </w:p>
          <w:p w:rsidR="008A4ABB" w:rsidRPr="001A3BC3" w:rsidRDefault="008A4ABB" w:rsidP="00282F66">
            <w:pPr>
              <w:adjustRightInd w:val="0"/>
              <w:jc w:val="both"/>
              <w:rPr>
                <w:sz w:val="22"/>
                <w:szCs w:val="22"/>
              </w:rPr>
            </w:pPr>
            <w:r w:rsidRPr="001A3BC3">
              <w:rPr>
                <w:sz w:val="22"/>
                <w:szCs w:val="22"/>
              </w:rPr>
              <w:t>Don de Vie</w:t>
            </w:r>
          </w:p>
          <w:p w:rsidR="008A4ABB" w:rsidRPr="001A3BC3" w:rsidRDefault="008A4ABB" w:rsidP="00282F66">
            <w:pPr>
              <w:adjustRightInd w:val="0"/>
              <w:jc w:val="both"/>
              <w:rPr>
                <w:sz w:val="22"/>
                <w:szCs w:val="22"/>
              </w:rPr>
            </w:pPr>
            <w:r w:rsidRPr="001A3BC3">
              <w:rPr>
                <w:sz w:val="22"/>
                <w:szCs w:val="22"/>
              </w:rPr>
              <w:t>Ass. Sapeurs Pompiers de Veules</w:t>
            </w:r>
          </w:p>
          <w:p w:rsidR="008A4ABB" w:rsidRPr="001A3BC3" w:rsidRDefault="008A4ABB" w:rsidP="00282F66">
            <w:pPr>
              <w:adjustRightInd w:val="0"/>
              <w:jc w:val="both"/>
              <w:rPr>
                <w:sz w:val="22"/>
                <w:szCs w:val="22"/>
              </w:rPr>
            </w:pPr>
            <w:r w:rsidRPr="001A3BC3">
              <w:rPr>
                <w:sz w:val="22"/>
                <w:szCs w:val="22"/>
              </w:rPr>
              <w:t>G.E.I.S.T.</w:t>
            </w:r>
          </w:p>
          <w:p w:rsidR="008A4ABB" w:rsidRPr="001A3BC3" w:rsidRDefault="008A4ABB" w:rsidP="00282F66">
            <w:pPr>
              <w:adjustRightInd w:val="0"/>
              <w:jc w:val="both"/>
              <w:rPr>
                <w:sz w:val="22"/>
                <w:szCs w:val="22"/>
              </w:rPr>
            </w:pPr>
            <w:r w:rsidRPr="001A3BC3">
              <w:rPr>
                <w:sz w:val="22"/>
                <w:szCs w:val="22"/>
              </w:rPr>
              <w:t>C.F.A.I.E.</w:t>
            </w:r>
          </w:p>
          <w:p w:rsidR="008A4ABB" w:rsidRPr="001A3BC3" w:rsidRDefault="008A4ABB" w:rsidP="00282F66">
            <w:pPr>
              <w:adjustRightInd w:val="0"/>
              <w:jc w:val="both"/>
              <w:rPr>
                <w:sz w:val="22"/>
                <w:szCs w:val="22"/>
              </w:rPr>
            </w:pPr>
            <w:r w:rsidRPr="001A3BC3">
              <w:rPr>
                <w:sz w:val="22"/>
                <w:szCs w:val="22"/>
              </w:rPr>
              <w:t>Coopérative Scolaire Blosseville</w:t>
            </w:r>
          </w:p>
          <w:p w:rsidR="008A4ABB" w:rsidRPr="001A3BC3" w:rsidRDefault="008A4ABB" w:rsidP="00282F66">
            <w:pPr>
              <w:adjustRightInd w:val="0"/>
              <w:jc w:val="both"/>
              <w:rPr>
                <w:sz w:val="22"/>
                <w:szCs w:val="22"/>
              </w:rPr>
            </w:pPr>
            <w:r w:rsidRPr="001A3BC3">
              <w:rPr>
                <w:sz w:val="22"/>
                <w:szCs w:val="22"/>
              </w:rPr>
              <w:t>Association Les Amis de Bourvil</w:t>
            </w:r>
          </w:p>
          <w:p w:rsidR="008A4ABB" w:rsidRPr="001A3BC3" w:rsidRDefault="008A4ABB" w:rsidP="00282F66">
            <w:pPr>
              <w:adjustRightInd w:val="0"/>
              <w:jc w:val="both"/>
              <w:rPr>
                <w:sz w:val="22"/>
                <w:szCs w:val="22"/>
              </w:rPr>
            </w:pPr>
            <w:r w:rsidRPr="001A3BC3">
              <w:rPr>
                <w:sz w:val="22"/>
                <w:szCs w:val="22"/>
              </w:rPr>
              <w:t>Associations Sportives</w:t>
            </w:r>
          </w:p>
        </w:tc>
        <w:tc>
          <w:tcPr>
            <w:tcW w:w="2552" w:type="dxa"/>
          </w:tcPr>
          <w:p w:rsidR="008A4ABB" w:rsidRPr="001A3BC3" w:rsidRDefault="008A4ABB" w:rsidP="00282F66">
            <w:pPr>
              <w:adjustRightInd w:val="0"/>
              <w:jc w:val="center"/>
              <w:rPr>
                <w:sz w:val="22"/>
                <w:szCs w:val="22"/>
              </w:rPr>
            </w:pPr>
            <w:r w:rsidRPr="001A3BC3">
              <w:rPr>
                <w:sz w:val="22"/>
                <w:szCs w:val="22"/>
              </w:rPr>
              <w:t xml:space="preserve">   50 €  </w:t>
            </w:r>
          </w:p>
          <w:p w:rsidR="008A4ABB" w:rsidRPr="001A3BC3" w:rsidRDefault="008A4ABB" w:rsidP="00282F66">
            <w:pPr>
              <w:adjustRightInd w:val="0"/>
              <w:jc w:val="center"/>
              <w:rPr>
                <w:sz w:val="22"/>
                <w:szCs w:val="22"/>
              </w:rPr>
            </w:pPr>
            <w:r w:rsidRPr="001A3BC3">
              <w:rPr>
                <w:sz w:val="22"/>
                <w:szCs w:val="22"/>
              </w:rPr>
              <w:t xml:space="preserve">  600 €</w:t>
            </w:r>
          </w:p>
          <w:p w:rsidR="008A4ABB" w:rsidRPr="001A3BC3" w:rsidRDefault="008A4ABB" w:rsidP="00282F66">
            <w:pPr>
              <w:adjustRightInd w:val="0"/>
              <w:jc w:val="center"/>
              <w:rPr>
                <w:sz w:val="22"/>
                <w:szCs w:val="22"/>
              </w:rPr>
            </w:pPr>
            <w:r w:rsidRPr="001A3BC3">
              <w:rPr>
                <w:sz w:val="22"/>
                <w:szCs w:val="22"/>
              </w:rPr>
              <w:t xml:space="preserve">   600 €</w:t>
            </w:r>
          </w:p>
          <w:p w:rsidR="008A4ABB" w:rsidRPr="001A3BC3" w:rsidRDefault="008A4ABB" w:rsidP="00282F66">
            <w:pPr>
              <w:adjustRightInd w:val="0"/>
              <w:jc w:val="center"/>
              <w:rPr>
                <w:sz w:val="22"/>
                <w:szCs w:val="22"/>
              </w:rPr>
            </w:pPr>
            <w:r w:rsidRPr="001A3BC3">
              <w:rPr>
                <w:sz w:val="22"/>
                <w:szCs w:val="22"/>
              </w:rPr>
              <w:t xml:space="preserve">   300 €</w:t>
            </w:r>
          </w:p>
          <w:p w:rsidR="008A4ABB" w:rsidRPr="001A3BC3" w:rsidRDefault="008A4ABB" w:rsidP="00282F66">
            <w:pPr>
              <w:adjustRightInd w:val="0"/>
              <w:jc w:val="center"/>
              <w:rPr>
                <w:sz w:val="22"/>
                <w:szCs w:val="22"/>
              </w:rPr>
            </w:pPr>
            <w:r w:rsidRPr="001A3BC3">
              <w:rPr>
                <w:sz w:val="22"/>
                <w:szCs w:val="22"/>
              </w:rPr>
              <w:t xml:space="preserve">   350 €</w:t>
            </w:r>
          </w:p>
          <w:p w:rsidR="008A4ABB" w:rsidRPr="001A3BC3" w:rsidRDefault="008A4ABB" w:rsidP="00282F66">
            <w:pPr>
              <w:adjustRightInd w:val="0"/>
              <w:jc w:val="center"/>
              <w:rPr>
                <w:sz w:val="22"/>
                <w:szCs w:val="22"/>
              </w:rPr>
            </w:pPr>
            <w:r w:rsidRPr="001A3BC3">
              <w:rPr>
                <w:sz w:val="22"/>
                <w:szCs w:val="22"/>
              </w:rPr>
              <w:t xml:space="preserve">   350 €</w:t>
            </w:r>
          </w:p>
          <w:p w:rsidR="008A4ABB" w:rsidRPr="001A3BC3" w:rsidRDefault="008A4ABB" w:rsidP="00282F66">
            <w:pPr>
              <w:adjustRightInd w:val="0"/>
              <w:jc w:val="center"/>
              <w:rPr>
                <w:sz w:val="22"/>
                <w:szCs w:val="22"/>
              </w:rPr>
            </w:pPr>
            <w:r w:rsidRPr="001A3BC3">
              <w:rPr>
                <w:sz w:val="22"/>
                <w:szCs w:val="22"/>
              </w:rPr>
              <w:t xml:space="preserve">   300 €</w:t>
            </w:r>
          </w:p>
          <w:p w:rsidR="008A4ABB" w:rsidRPr="001A3BC3" w:rsidRDefault="008A4ABB" w:rsidP="00282F66">
            <w:pPr>
              <w:adjustRightInd w:val="0"/>
              <w:jc w:val="center"/>
              <w:rPr>
                <w:sz w:val="22"/>
                <w:szCs w:val="22"/>
              </w:rPr>
            </w:pPr>
            <w:r w:rsidRPr="001A3BC3">
              <w:rPr>
                <w:sz w:val="22"/>
                <w:szCs w:val="22"/>
              </w:rPr>
              <w:t xml:space="preserve">   150 €</w:t>
            </w:r>
          </w:p>
          <w:p w:rsidR="008A4ABB" w:rsidRPr="001A3BC3" w:rsidRDefault="008A4ABB" w:rsidP="00282F66">
            <w:pPr>
              <w:adjustRightInd w:val="0"/>
              <w:jc w:val="center"/>
              <w:rPr>
                <w:sz w:val="22"/>
                <w:szCs w:val="22"/>
              </w:rPr>
            </w:pPr>
            <w:r w:rsidRPr="001A3BC3">
              <w:rPr>
                <w:sz w:val="22"/>
                <w:szCs w:val="22"/>
              </w:rPr>
              <w:t xml:space="preserve">   150 €</w:t>
            </w:r>
          </w:p>
          <w:p w:rsidR="008A4ABB" w:rsidRPr="001A3BC3" w:rsidRDefault="008A4ABB" w:rsidP="00282F66">
            <w:pPr>
              <w:adjustRightInd w:val="0"/>
              <w:jc w:val="center"/>
              <w:rPr>
                <w:sz w:val="22"/>
                <w:szCs w:val="22"/>
              </w:rPr>
            </w:pPr>
            <w:r w:rsidRPr="001A3BC3">
              <w:rPr>
                <w:sz w:val="22"/>
                <w:szCs w:val="22"/>
              </w:rPr>
              <w:t xml:space="preserve">   150 €</w:t>
            </w:r>
          </w:p>
          <w:p w:rsidR="008A4ABB" w:rsidRPr="001A3BC3" w:rsidRDefault="008A4ABB" w:rsidP="00282F66">
            <w:pPr>
              <w:adjustRightInd w:val="0"/>
              <w:jc w:val="center"/>
              <w:rPr>
                <w:sz w:val="22"/>
                <w:szCs w:val="22"/>
              </w:rPr>
            </w:pPr>
            <w:r w:rsidRPr="001A3BC3">
              <w:rPr>
                <w:sz w:val="22"/>
                <w:szCs w:val="22"/>
              </w:rPr>
              <w:t xml:space="preserve">     60 €</w:t>
            </w:r>
          </w:p>
          <w:p w:rsidR="008A4ABB" w:rsidRPr="001A3BC3" w:rsidRDefault="008A4ABB" w:rsidP="00282F66">
            <w:pPr>
              <w:adjustRightInd w:val="0"/>
              <w:jc w:val="center"/>
              <w:rPr>
                <w:sz w:val="22"/>
                <w:szCs w:val="22"/>
              </w:rPr>
            </w:pPr>
            <w:r w:rsidRPr="001A3BC3">
              <w:rPr>
                <w:sz w:val="22"/>
                <w:szCs w:val="22"/>
              </w:rPr>
              <w:t xml:space="preserve">   500 €</w:t>
            </w:r>
          </w:p>
          <w:p w:rsidR="008A4ABB" w:rsidRPr="001A3BC3" w:rsidRDefault="008A4ABB" w:rsidP="00282F66">
            <w:pPr>
              <w:adjustRightInd w:val="0"/>
              <w:jc w:val="center"/>
              <w:rPr>
                <w:sz w:val="22"/>
                <w:szCs w:val="22"/>
              </w:rPr>
            </w:pPr>
            <w:r w:rsidRPr="001A3BC3">
              <w:rPr>
                <w:sz w:val="22"/>
                <w:szCs w:val="22"/>
              </w:rPr>
              <w:t>Entre 250€ et 500€</w:t>
            </w:r>
          </w:p>
          <w:p w:rsidR="008A4ABB" w:rsidRPr="001A3BC3" w:rsidRDefault="008A4ABB" w:rsidP="00282F66">
            <w:pPr>
              <w:adjustRightInd w:val="0"/>
              <w:jc w:val="center"/>
              <w:rPr>
                <w:sz w:val="22"/>
                <w:szCs w:val="22"/>
              </w:rPr>
            </w:pPr>
            <w:r w:rsidRPr="001A3BC3">
              <w:rPr>
                <w:sz w:val="22"/>
                <w:szCs w:val="22"/>
              </w:rPr>
              <w:t xml:space="preserve">25 € / enfant de -18 ans </w:t>
            </w:r>
          </w:p>
        </w:tc>
      </w:tr>
    </w:tbl>
    <w:p w:rsidR="004211F7" w:rsidRPr="001A3BC3" w:rsidRDefault="004211F7" w:rsidP="00794CA7">
      <w:pPr>
        <w:pStyle w:val="Paragraphedeliste"/>
        <w:ind w:left="0"/>
        <w:rPr>
          <w:sz w:val="22"/>
          <w:szCs w:val="22"/>
        </w:rPr>
      </w:pPr>
    </w:p>
    <w:p w:rsidR="001A3BC3" w:rsidRDefault="001A3BC3" w:rsidP="001A3BC3">
      <w:pPr>
        <w:autoSpaceDE w:val="0"/>
        <w:autoSpaceDN w:val="0"/>
        <w:adjustRightInd w:val="0"/>
        <w:jc w:val="both"/>
        <w:rPr>
          <w:b/>
          <w:sz w:val="22"/>
          <w:szCs w:val="22"/>
          <w:u w:val="single"/>
        </w:rPr>
      </w:pPr>
    </w:p>
    <w:p w:rsidR="001A3BC3" w:rsidRDefault="001A3BC3" w:rsidP="001A3BC3">
      <w:pPr>
        <w:autoSpaceDE w:val="0"/>
        <w:autoSpaceDN w:val="0"/>
        <w:adjustRightInd w:val="0"/>
        <w:jc w:val="both"/>
        <w:rPr>
          <w:b/>
          <w:sz w:val="22"/>
          <w:szCs w:val="22"/>
          <w:u w:val="single"/>
        </w:rPr>
      </w:pPr>
    </w:p>
    <w:p w:rsidR="001A3BC3" w:rsidRPr="001A3BC3" w:rsidRDefault="001A3BC3" w:rsidP="001A3BC3">
      <w:pPr>
        <w:autoSpaceDE w:val="0"/>
        <w:autoSpaceDN w:val="0"/>
        <w:adjustRightInd w:val="0"/>
        <w:jc w:val="both"/>
        <w:rPr>
          <w:sz w:val="22"/>
          <w:szCs w:val="22"/>
        </w:rPr>
      </w:pPr>
      <w:r w:rsidRPr="001A3BC3">
        <w:rPr>
          <w:b/>
          <w:sz w:val="22"/>
          <w:szCs w:val="22"/>
          <w:u w:val="single"/>
        </w:rPr>
        <w:t>Budget Primitif 2014</w:t>
      </w:r>
      <w:r w:rsidRPr="001A3BC3">
        <w:rPr>
          <w:sz w:val="22"/>
          <w:szCs w:val="22"/>
        </w:rPr>
        <w:t> :</w:t>
      </w:r>
    </w:p>
    <w:p w:rsidR="001A3BC3" w:rsidRPr="001A3BC3" w:rsidRDefault="001A3BC3" w:rsidP="001A3BC3">
      <w:pPr>
        <w:autoSpaceDE w:val="0"/>
        <w:autoSpaceDN w:val="0"/>
        <w:adjustRightInd w:val="0"/>
        <w:jc w:val="both"/>
        <w:rPr>
          <w:sz w:val="22"/>
          <w:szCs w:val="22"/>
        </w:rPr>
      </w:pPr>
    </w:p>
    <w:p w:rsidR="001A3BC3" w:rsidRPr="001A3BC3" w:rsidRDefault="001A3BC3" w:rsidP="001A3BC3">
      <w:pPr>
        <w:autoSpaceDE w:val="0"/>
        <w:autoSpaceDN w:val="0"/>
        <w:adjustRightInd w:val="0"/>
        <w:jc w:val="both"/>
        <w:rPr>
          <w:sz w:val="22"/>
          <w:szCs w:val="22"/>
        </w:rPr>
      </w:pPr>
      <w:r w:rsidRPr="001A3BC3">
        <w:rPr>
          <w:sz w:val="22"/>
          <w:szCs w:val="22"/>
        </w:rPr>
        <w:t>M. Le Maire présente le Budget 2014 au Conseil, en apportant quelques précisions sur les montants inscrits. Des modifications sont faites :</w:t>
      </w:r>
    </w:p>
    <w:p w:rsidR="001A3BC3" w:rsidRPr="001A3BC3" w:rsidRDefault="001A3BC3" w:rsidP="001A3BC3">
      <w:pPr>
        <w:autoSpaceDE w:val="0"/>
        <w:autoSpaceDN w:val="0"/>
        <w:adjustRightInd w:val="0"/>
        <w:jc w:val="both"/>
        <w:rPr>
          <w:sz w:val="22"/>
          <w:szCs w:val="22"/>
        </w:rPr>
      </w:pPr>
      <w:r w:rsidRPr="001A3BC3">
        <w:rPr>
          <w:sz w:val="22"/>
          <w:szCs w:val="22"/>
        </w:rPr>
        <w:t>- pour les frais de gardiennage pour l’église il est alloué 350€ à l’année au lieu de 320€, modification approuvée à l’unanimité.</w:t>
      </w:r>
    </w:p>
    <w:p w:rsidR="001A3BC3" w:rsidRPr="001A3BC3" w:rsidRDefault="001A3BC3" w:rsidP="001A3BC3">
      <w:pPr>
        <w:autoSpaceDE w:val="0"/>
        <w:autoSpaceDN w:val="0"/>
        <w:adjustRightInd w:val="0"/>
        <w:jc w:val="both"/>
        <w:rPr>
          <w:sz w:val="22"/>
          <w:szCs w:val="22"/>
        </w:rPr>
      </w:pPr>
      <w:r w:rsidRPr="001A3BC3">
        <w:rPr>
          <w:sz w:val="22"/>
          <w:szCs w:val="22"/>
        </w:rPr>
        <w:t>- pour l’entretien des arbres il est alloué 1200€ au lieu de 1000€.</w:t>
      </w:r>
    </w:p>
    <w:p w:rsidR="001A3BC3" w:rsidRPr="001A3BC3" w:rsidRDefault="001A3BC3" w:rsidP="001A3BC3">
      <w:pPr>
        <w:autoSpaceDE w:val="0"/>
        <w:autoSpaceDN w:val="0"/>
        <w:adjustRightInd w:val="0"/>
        <w:jc w:val="both"/>
        <w:rPr>
          <w:sz w:val="22"/>
          <w:szCs w:val="22"/>
        </w:rPr>
      </w:pPr>
    </w:p>
    <w:p w:rsidR="001A3BC3" w:rsidRPr="001A3BC3" w:rsidRDefault="001A3BC3" w:rsidP="001A3BC3">
      <w:pPr>
        <w:autoSpaceDE w:val="0"/>
        <w:autoSpaceDN w:val="0"/>
        <w:adjustRightInd w:val="0"/>
        <w:jc w:val="both"/>
        <w:rPr>
          <w:sz w:val="22"/>
          <w:szCs w:val="22"/>
        </w:rPr>
      </w:pPr>
    </w:p>
    <w:p w:rsidR="001A3BC3" w:rsidRPr="001A3BC3" w:rsidRDefault="001A3BC3" w:rsidP="001A3BC3">
      <w:pPr>
        <w:tabs>
          <w:tab w:val="left" w:pos="3600"/>
        </w:tabs>
        <w:adjustRightInd w:val="0"/>
        <w:rPr>
          <w:b/>
          <w:bCs/>
          <w:sz w:val="22"/>
          <w:szCs w:val="22"/>
          <w:u w:val="single"/>
        </w:rPr>
      </w:pPr>
      <w:r w:rsidRPr="001A3BC3">
        <w:rPr>
          <w:sz w:val="22"/>
          <w:szCs w:val="22"/>
          <w:u w:val="single"/>
        </w:rPr>
        <w:t>Fonctionnement </w:t>
      </w:r>
      <w:r w:rsidRPr="001A3BC3">
        <w:rPr>
          <w:sz w:val="22"/>
          <w:szCs w:val="22"/>
        </w:rPr>
        <w:t>: équilibré en dépenses et recettes à la somme de   414 938 euros</w:t>
      </w:r>
    </w:p>
    <w:p w:rsidR="001A3BC3" w:rsidRPr="001A3BC3" w:rsidRDefault="001A3BC3" w:rsidP="001A3BC3">
      <w:pPr>
        <w:adjustRightInd w:val="0"/>
        <w:rPr>
          <w:sz w:val="22"/>
          <w:szCs w:val="22"/>
        </w:rPr>
      </w:pPr>
      <w:r w:rsidRPr="001A3BC3">
        <w:rPr>
          <w:sz w:val="22"/>
          <w:szCs w:val="22"/>
          <w:u w:val="single"/>
        </w:rPr>
        <w:t>Investissement</w:t>
      </w:r>
      <w:r w:rsidRPr="001A3BC3">
        <w:rPr>
          <w:sz w:val="22"/>
          <w:szCs w:val="22"/>
        </w:rPr>
        <w:t> :   équilibré en dépenses et recettes à la somme de   330 782 euros</w:t>
      </w:r>
    </w:p>
    <w:p w:rsidR="001A3BC3" w:rsidRPr="001A3BC3" w:rsidRDefault="001A3BC3" w:rsidP="001A3BC3">
      <w:pPr>
        <w:adjustRightInd w:val="0"/>
        <w:jc w:val="both"/>
        <w:rPr>
          <w:sz w:val="22"/>
          <w:szCs w:val="22"/>
        </w:rPr>
      </w:pPr>
    </w:p>
    <w:p w:rsidR="001A3BC3" w:rsidRPr="001A3BC3" w:rsidRDefault="001A3BC3" w:rsidP="001A3BC3">
      <w:pPr>
        <w:tabs>
          <w:tab w:val="left" w:pos="3600"/>
        </w:tabs>
        <w:adjustRightInd w:val="0"/>
        <w:rPr>
          <w:iCs/>
          <w:sz w:val="22"/>
          <w:szCs w:val="22"/>
        </w:rPr>
      </w:pPr>
      <w:r w:rsidRPr="001A3BC3">
        <w:rPr>
          <w:iCs/>
          <w:sz w:val="22"/>
          <w:szCs w:val="22"/>
        </w:rPr>
        <w:t>Le budget est approuvé à l’unanimité.</w:t>
      </w:r>
    </w:p>
    <w:p w:rsidR="004211F7" w:rsidRPr="001A3BC3" w:rsidRDefault="004211F7" w:rsidP="00794CA7">
      <w:pPr>
        <w:pStyle w:val="Paragraphedeliste"/>
        <w:ind w:left="0"/>
        <w:rPr>
          <w:sz w:val="22"/>
          <w:szCs w:val="22"/>
        </w:rPr>
      </w:pPr>
    </w:p>
    <w:p w:rsidR="004211F7" w:rsidRDefault="004211F7" w:rsidP="00794CA7">
      <w:pPr>
        <w:pStyle w:val="Paragraphedeliste"/>
        <w:ind w:left="0"/>
        <w:rPr>
          <w:sz w:val="22"/>
          <w:szCs w:val="22"/>
        </w:rPr>
      </w:pPr>
    </w:p>
    <w:p w:rsidR="001A3BC3" w:rsidRDefault="001A3BC3" w:rsidP="00794CA7">
      <w:pPr>
        <w:pStyle w:val="Paragraphedeliste"/>
        <w:ind w:left="0"/>
        <w:rPr>
          <w:sz w:val="22"/>
          <w:szCs w:val="22"/>
        </w:rPr>
      </w:pPr>
    </w:p>
    <w:p w:rsidR="001A3BC3" w:rsidRDefault="001A3BC3" w:rsidP="00794CA7">
      <w:pPr>
        <w:pStyle w:val="Paragraphedeliste"/>
        <w:ind w:left="0"/>
        <w:rPr>
          <w:sz w:val="22"/>
          <w:szCs w:val="22"/>
        </w:rPr>
      </w:pPr>
    </w:p>
    <w:p w:rsidR="001A3BC3" w:rsidRDefault="001A3BC3" w:rsidP="00794CA7">
      <w:pPr>
        <w:pStyle w:val="Paragraphedeliste"/>
        <w:ind w:left="0"/>
        <w:rPr>
          <w:sz w:val="22"/>
          <w:szCs w:val="22"/>
        </w:rPr>
      </w:pPr>
    </w:p>
    <w:p w:rsidR="001A3BC3" w:rsidRPr="001A3BC3" w:rsidRDefault="001A3BC3" w:rsidP="00794CA7">
      <w:pPr>
        <w:pStyle w:val="Paragraphedeliste"/>
        <w:ind w:left="0"/>
        <w:rPr>
          <w:sz w:val="22"/>
          <w:szCs w:val="22"/>
        </w:rPr>
      </w:pPr>
    </w:p>
    <w:p w:rsidR="0054783B" w:rsidRPr="001A3BC3" w:rsidRDefault="00CE3029" w:rsidP="00794CA7">
      <w:pPr>
        <w:pStyle w:val="Paragraphedeliste"/>
        <w:ind w:left="0"/>
        <w:rPr>
          <w:sz w:val="22"/>
          <w:szCs w:val="22"/>
        </w:rPr>
      </w:pPr>
      <w:r w:rsidRPr="001A3BC3">
        <w:rPr>
          <w:b/>
          <w:sz w:val="22"/>
          <w:szCs w:val="22"/>
          <w:u w:val="single"/>
        </w:rPr>
        <w:lastRenderedPageBreak/>
        <w:t>Délégations du Maire aux adjoints</w:t>
      </w:r>
      <w:r w:rsidRPr="001A3BC3">
        <w:rPr>
          <w:sz w:val="22"/>
          <w:szCs w:val="22"/>
        </w:rPr>
        <w:t> :</w:t>
      </w:r>
    </w:p>
    <w:p w:rsidR="00CE3029" w:rsidRPr="001A3BC3" w:rsidRDefault="00CE3029" w:rsidP="00794CA7">
      <w:pPr>
        <w:pStyle w:val="Paragraphedeliste"/>
        <w:ind w:left="0"/>
        <w:rPr>
          <w:sz w:val="22"/>
          <w:szCs w:val="22"/>
        </w:rPr>
      </w:pPr>
    </w:p>
    <w:p w:rsidR="00CE3029" w:rsidRDefault="00CE3029" w:rsidP="00A55BFC">
      <w:pPr>
        <w:pStyle w:val="Paragraphedeliste"/>
        <w:ind w:left="0"/>
        <w:jc w:val="both"/>
        <w:rPr>
          <w:sz w:val="22"/>
          <w:szCs w:val="22"/>
        </w:rPr>
      </w:pPr>
      <w:r w:rsidRPr="001A3BC3">
        <w:rPr>
          <w:sz w:val="22"/>
          <w:szCs w:val="22"/>
        </w:rPr>
        <w:t>Monsieur Le Maire demande avis au conseil pour les délégations qui seront faites aux adjoints. Les adjoints ont comme délégations les fonctions d’officier de l’état civil</w:t>
      </w:r>
      <w:r w:rsidR="00460ADD" w:rsidRPr="001A3BC3">
        <w:rPr>
          <w:sz w:val="22"/>
          <w:szCs w:val="22"/>
        </w:rPr>
        <w:t xml:space="preserve">, délégation dans le domaine de l’urbanisme et </w:t>
      </w:r>
      <w:r w:rsidR="00C42803" w:rsidRPr="001A3BC3">
        <w:rPr>
          <w:sz w:val="22"/>
          <w:szCs w:val="22"/>
        </w:rPr>
        <w:t>dans le domaine de la vie communale.</w:t>
      </w:r>
    </w:p>
    <w:p w:rsidR="001A3BC3" w:rsidRPr="001A3BC3" w:rsidRDefault="001A3BC3" w:rsidP="00A55BFC">
      <w:pPr>
        <w:pStyle w:val="Paragraphedeliste"/>
        <w:ind w:left="0"/>
        <w:jc w:val="both"/>
        <w:rPr>
          <w:sz w:val="22"/>
          <w:szCs w:val="22"/>
        </w:rPr>
      </w:pPr>
    </w:p>
    <w:p w:rsidR="00CE3029" w:rsidRPr="001A3BC3" w:rsidRDefault="00CE3029" w:rsidP="00794CA7">
      <w:pPr>
        <w:pStyle w:val="Paragraphedeliste"/>
        <w:ind w:left="0"/>
        <w:rPr>
          <w:sz w:val="22"/>
          <w:szCs w:val="22"/>
        </w:rPr>
      </w:pPr>
    </w:p>
    <w:p w:rsidR="00A55BFC" w:rsidRPr="001A3BC3" w:rsidRDefault="00A55BFC" w:rsidP="00A55BFC">
      <w:pPr>
        <w:pStyle w:val="Paragraphedeliste"/>
        <w:ind w:left="0"/>
        <w:jc w:val="both"/>
        <w:rPr>
          <w:sz w:val="22"/>
          <w:szCs w:val="22"/>
        </w:rPr>
      </w:pPr>
      <w:r w:rsidRPr="001A3BC3">
        <w:rPr>
          <w:b/>
          <w:sz w:val="22"/>
          <w:szCs w:val="22"/>
          <w:u w:val="single"/>
        </w:rPr>
        <w:t>Délégation du Conseil Municipal au Maire</w:t>
      </w:r>
      <w:r w:rsidRPr="001A3BC3">
        <w:rPr>
          <w:sz w:val="22"/>
          <w:szCs w:val="22"/>
        </w:rPr>
        <w:t> :</w:t>
      </w:r>
    </w:p>
    <w:p w:rsidR="00A55BFC" w:rsidRPr="001A3BC3" w:rsidRDefault="00A55BFC" w:rsidP="00A55BFC">
      <w:pPr>
        <w:pStyle w:val="Paragraphedeliste"/>
        <w:ind w:left="0"/>
        <w:jc w:val="both"/>
        <w:rPr>
          <w:sz w:val="22"/>
          <w:szCs w:val="22"/>
        </w:rPr>
      </w:pPr>
    </w:p>
    <w:p w:rsidR="001A3BC3" w:rsidRPr="001A3BC3" w:rsidRDefault="001A3BC3" w:rsidP="001A3BC3">
      <w:pPr>
        <w:keepLines/>
        <w:spacing w:before="100" w:beforeAutospacing="1" w:after="100" w:afterAutospacing="1"/>
        <w:jc w:val="both"/>
        <w:rPr>
          <w:sz w:val="22"/>
          <w:szCs w:val="22"/>
        </w:rPr>
      </w:pPr>
      <w:r w:rsidRPr="001A3BC3">
        <w:rPr>
          <w:sz w:val="22"/>
          <w:szCs w:val="22"/>
        </w:rPr>
        <w:t>Vu l’article L.2122-22 du Code Général des Collectivités Territoriales,</w:t>
      </w:r>
    </w:p>
    <w:p w:rsidR="001A3BC3" w:rsidRPr="001A3BC3" w:rsidRDefault="001A3BC3" w:rsidP="001A3BC3">
      <w:pPr>
        <w:keepLines/>
        <w:spacing w:before="100" w:beforeAutospacing="1" w:after="100" w:afterAutospacing="1"/>
        <w:jc w:val="both"/>
        <w:rPr>
          <w:sz w:val="22"/>
          <w:szCs w:val="22"/>
        </w:rPr>
      </w:pPr>
      <w:r w:rsidRPr="001A3BC3">
        <w:rPr>
          <w:sz w:val="22"/>
          <w:szCs w:val="22"/>
        </w:rPr>
        <w:t>Vu l’article L.2122-23 du Code Général des Collectivités Territoriales,</w:t>
      </w:r>
    </w:p>
    <w:p w:rsidR="001A3BC3" w:rsidRPr="001A3BC3" w:rsidRDefault="001A3BC3" w:rsidP="001A3BC3">
      <w:pPr>
        <w:keepLines/>
        <w:spacing w:before="100" w:beforeAutospacing="1" w:after="100" w:afterAutospacing="1"/>
        <w:jc w:val="both"/>
        <w:rPr>
          <w:sz w:val="22"/>
          <w:szCs w:val="22"/>
        </w:rPr>
      </w:pPr>
      <w:r w:rsidRPr="001A3BC3">
        <w:rPr>
          <w:sz w:val="22"/>
          <w:szCs w:val="22"/>
        </w:rPr>
        <w:t>Dans un souci de favoriser une bonne administration communale et après en avoir délibéré,</w:t>
      </w:r>
    </w:p>
    <w:p w:rsidR="001A3BC3" w:rsidRPr="001A3BC3" w:rsidRDefault="001A3BC3" w:rsidP="001A3BC3">
      <w:pPr>
        <w:keepLines/>
        <w:spacing w:before="100" w:beforeAutospacing="1" w:after="100" w:afterAutospacing="1"/>
        <w:jc w:val="center"/>
        <w:rPr>
          <w:b/>
          <w:sz w:val="22"/>
          <w:szCs w:val="22"/>
        </w:rPr>
      </w:pPr>
      <w:r w:rsidRPr="001A3BC3">
        <w:rPr>
          <w:b/>
          <w:sz w:val="22"/>
          <w:szCs w:val="22"/>
        </w:rPr>
        <w:t>Le conseil municipal décide à l’unanimité, pour la durée du présent mandat, de confier à Monsieur le Maire les délégations suivantes:</w:t>
      </w:r>
    </w:p>
    <w:p w:rsidR="001A3BC3" w:rsidRPr="001A3BC3" w:rsidRDefault="001A3BC3" w:rsidP="001A3BC3">
      <w:pPr>
        <w:keepLines/>
        <w:spacing w:before="100" w:beforeAutospacing="1" w:after="100" w:afterAutospacing="1"/>
        <w:jc w:val="center"/>
        <w:rPr>
          <w:b/>
          <w:sz w:val="22"/>
          <w:szCs w:val="22"/>
        </w:rPr>
      </w:pPr>
      <w:r w:rsidRPr="001A3BC3">
        <w:rPr>
          <w:b/>
          <w:sz w:val="22"/>
          <w:szCs w:val="22"/>
        </w:rPr>
        <w:t>1°</w:t>
      </w:r>
      <w:r w:rsidRPr="001A3BC3">
        <w:rPr>
          <w:sz w:val="22"/>
          <w:szCs w:val="22"/>
        </w:rPr>
        <w:t xml:space="preserve"> D'arrêter et modifier l'affectation des propriétés communales utilisées par les services publics municipaux ;</w:t>
      </w:r>
    </w:p>
    <w:p w:rsidR="001A3BC3" w:rsidRPr="001A3BC3" w:rsidRDefault="001A3BC3" w:rsidP="001A3BC3">
      <w:pPr>
        <w:pStyle w:val="NormalWeb"/>
        <w:jc w:val="both"/>
        <w:rPr>
          <w:sz w:val="22"/>
          <w:szCs w:val="22"/>
        </w:rPr>
      </w:pPr>
      <w:r w:rsidRPr="001A3BC3">
        <w:rPr>
          <w:b/>
          <w:sz w:val="22"/>
          <w:szCs w:val="22"/>
        </w:rPr>
        <w:t>2°</w:t>
      </w:r>
      <w:r w:rsidRPr="001A3BC3">
        <w:rPr>
          <w:sz w:val="22"/>
          <w:szCs w:val="22"/>
        </w:rPr>
        <w:t xml:space="preserve"> De procéder à la réalisation des emprunts destinés au financement des investissements prévus par le budget, et aux opérations financières utiles à la gestion des emprunts, y compris les opérations de couvertures des risques de taux et de change ainsi que de prendre les décisions mentionnées au III de l'article L 1618-2 et au a de l'article L 2221-5-1, sous réserve des dispositions du c de ce même article, et de passer à cet effet les actes nécessaires ;</w:t>
      </w:r>
    </w:p>
    <w:p w:rsidR="001A3BC3" w:rsidRPr="001A3BC3" w:rsidRDefault="001A3BC3" w:rsidP="001A3BC3">
      <w:pPr>
        <w:pStyle w:val="NormalWeb"/>
        <w:jc w:val="both"/>
        <w:rPr>
          <w:sz w:val="22"/>
          <w:szCs w:val="22"/>
        </w:rPr>
      </w:pPr>
      <w:r w:rsidRPr="001A3BC3">
        <w:rPr>
          <w:b/>
          <w:sz w:val="22"/>
          <w:szCs w:val="22"/>
        </w:rPr>
        <w:t>3°</w:t>
      </w:r>
      <w:r w:rsidRPr="001A3BC3">
        <w:rPr>
          <w:sz w:val="22"/>
          <w:szCs w:val="22"/>
        </w:rPr>
        <w:t xml:space="preserve"> De prendre toute décision concernant la préparation, la passation, l'exécution et le règlement des marchés et des accords-cadres d'un montant inférieur à  5000 € ainsi que toute décision concernant leurs avenants qui n'entraînent pas une augmentation du montant du contrat initial supérieure à 5 %, lorsque les crédits sont inscrits au budget ;</w:t>
      </w:r>
    </w:p>
    <w:p w:rsidR="001A3BC3" w:rsidRPr="001A3BC3" w:rsidRDefault="001A3BC3" w:rsidP="001A3BC3">
      <w:pPr>
        <w:pStyle w:val="NormalWeb"/>
        <w:jc w:val="both"/>
        <w:rPr>
          <w:sz w:val="22"/>
          <w:szCs w:val="22"/>
        </w:rPr>
      </w:pPr>
      <w:r w:rsidRPr="001A3BC3">
        <w:rPr>
          <w:b/>
          <w:sz w:val="22"/>
          <w:szCs w:val="22"/>
        </w:rPr>
        <w:t>4°</w:t>
      </w:r>
      <w:r w:rsidRPr="001A3BC3">
        <w:rPr>
          <w:sz w:val="22"/>
          <w:szCs w:val="22"/>
        </w:rPr>
        <w:t xml:space="preserve"> De décider de la conclusion et de la révision du louage de choses pour une durée n'excédant pas six ans ;</w:t>
      </w:r>
    </w:p>
    <w:p w:rsidR="001A3BC3" w:rsidRPr="001A3BC3" w:rsidRDefault="001A3BC3" w:rsidP="001A3BC3">
      <w:pPr>
        <w:pStyle w:val="NormalWeb"/>
        <w:jc w:val="both"/>
        <w:rPr>
          <w:sz w:val="22"/>
          <w:szCs w:val="22"/>
        </w:rPr>
      </w:pPr>
      <w:r w:rsidRPr="001A3BC3">
        <w:rPr>
          <w:b/>
          <w:sz w:val="22"/>
          <w:szCs w:val="22"/>
        </w:rPr>
        <w:t>5°</w:t>
      </w:r>
      <w:r w:rsidRPr="001A3BC3">
        <w:rPr>
          <w:sz w:val="22"/>
          <w:szCs w:val="22"/>
        </w:rPr>
        <w:t xml:space="preserve"> De passer les contrats d'assurance ainsi que d'accepter les indemnités de sinistre y afférentes ;</w:t>
      </w:r>
    </w:p>
    <w:p w:rsidR="001A3BC3" w:rsidRPr="001A3BC3" w:rsidRDefault="001A3BC3" w:rsidP="001A3BC3">
      <w:pPr>
        <w:pStyle w:val="NormalWeb"/>
        <w:jc w:val="both"/>
        <w:rPr>
          <w:sz w:val="22"/>
          <w:szCs w:val="22"/>
        </w:rPr>
      </w:pPr>
      <w:r w:rsidRPr="001A3BC3">
        <w:rPr>
          <w:b/>
          <w:sz w:val="22"/>
          <w:szCs w:val="22"/>
        </w:rPr>
        <w:t>6°</w:t>
      </w:r>
      <w:r w:rsidRPr="001A3BC3">
        <w:rPr>
          <w:sz w:val="22"/>
          <w:szCs w:val="22"/>
        </w:rPr>
        <w:t xml:space="preserve"> De créer les régies comptables nécessaires au fonctionnement des services municipaux ;</w:t>
      </w:r>
    </w:p>
    <w:p w:rsidR="001A3BC3" w:rsidRPr="001A3BC3" w:rsidRDefault="001A3BC3" w:rsidP="001A3BC3">
      <w:pPr>
        <w:pStyle w:val="NormalWeb"/>
        <w:jc w:val="both"/>
        <w:rPr>
          <w:sz w:val="22"/>
          <w:szCs w:val="22"/>
        </w:rPr>
      </w:pPr>
      <w:r w:rsidRPr="001A3BC3">
        <w:rPr>
          <w:b/>
          <w:sz w:val="22"/>
          <w:szCs w:val="22"/>
        </w:rPr>
        <w:t>7°</w:t>
      </w:r>
      <w:r w:rsidRPr="001A3BC3">
        <w:rPr>
          <w:sz w:val="22"/>
          <w:szCs w:val="22"/>
        </w:rPr>
        <w:t xml:space="preserve"> De prononcer la délivrance et la reprise des concessions dans les cimetières ;</w:t>
      </w:r>
    </w:p>
    <w:p w:rsidR="001A3BC3" w:rsidRPr="001A3BC3" w:rsidRDefault="001A3BC3" w:rsidP="001A3BC3">
      <w:pPr>
        <w:pStyle w:val="NormalWeb"/>
        <w:jc w:val="both"/>
        <w:rPr>
          <w:sz w:val="22"/>
          <w:szCs w:val="22"/>
        </w:rPr>
      </w:pPr>
      <w:r w:rsidRPr="001A3BC3">
        <w:rPr>
          <w:b/>
          <w:sz w:val="22"/>
          <w:szCs w:val="22"/>
        </w:rPr>
        <w:t>8°</w:t>
      </w:r>
      <w:r w:rsidRPr="001A3BC3">
        <w:rPr>
          <w:sz w:val="22"/>
          <w:szCs w:val="22"/>
        </w:rPr>
        <w:t xml:space="preserve"> D'accepter les dons et legs qui ne sont grevés ni de conditions ni de charges ;</w:t>
      </w:r>
    </w:p>
    <w:p w:rsidR="001A3BC3" w:rsidRPr="001A3BC3" w:rsidRDefault="001A3BC3" w:rsidP="001A3BC3">
      <w:pPr>
        <w:pStyle w:val="NormalWeb"/>
        <w:jc w:val="both"/>
        <w:rPr>
          <w:sz w:val="22"/>
          <w:szCs w:val="22"/>
        </w:rPr>
      </w:pPr>
      <w:r w:rsidRPr="001A3BC3">
        <w:rPr>
          <w:b/>
          <w:sz w:val="22"/>
          <w:szCs w:val="22"/>
        </w:rPr>
        <w:t>9°</w:t>
      </w:r>
      <w:r w:rsidRPr="001A3BC3">
        <w:rPr>
          <w:sz w:val="22"/>
          <w:szCs w:val="22"/>
        </w:rPr>
        <w:t xml:space="preserve"> De décider l'aliénation de gré à gré de biens mobiliers jusqu'à 4 600 euros ;</w:t>
      </w:r>
    </w:p>
    <w:p w:rsidR="001A3BC3" w:rsidRPr="001A3BC3" w:rsidRDefault="001A3BC3" w:rsidP="001A3BC3">
      <w:pPr>
        <w:pStyle w:val="NormalWeb"/>
        <w:jc w:val="both"/>
        <w:rPr>
          <w:sz w:val="22"/>
          <w:szCs w:val="22"/>
        </w:rPr>
      </w:pPr>
      <w:r w:rsidRPr="001A3BC3">
        <w:rPr>
          <w:b/>
          <w:sz w:val="22"/>
          <w:szCs w:val="22"/>
        </w:rPr>
        <w:t>10°</w:t>
      </w:r>
      <w:r w:rsidRPr="001A3BC3">
        <w:rPr>
          <w:sz w:val="22"/>
          <w:szCs w:val="22"/>
        </w:rPr>
        <w:t xml:space="preserve"> De fixer les rémunérations et de régler les frais et honoraires des avocats, notaires, avoués, huissiers de justice et experts ;</w:t>
      </w:r>
    </w:p>
    <w:p w:rsidR="001A3BC3" w:rsidRPr="001A3BC3" w:rsidRDefault="001A3BC3" w:rsidP="001A3BC3">
      <w:pPr>
        <w:pStyle w:val="NormalWeb"/>
        <w:jc w:val="both"/>
        <w:rPr>
          <w:sz w:val="22"/>
          <w:szCs w:val="22"/>
        </w:rPr>
      </w:pPr>
      <w:r w:rsidRPr="001A3BC3">
        <w:rPr>
          <w:b/>
          <w:sz w:val="22"/>
          <w:szCs w:val="22"/>
        </w:rPr>
        <w:t>11°</w:t>
      </w:r>
      <w:r w:rsidRPr="001A3BC3">
        <w:rPr>
          <w:sz w:val="22"/>
          <w:szCs w:val="22"/>
        </w:rPr>
        <w:t xml:space="preserve"> De fixer, dans les limites de l'estimation des services fiscaux (domaines), le montant des offres de la commune à notifier aux expropriés et de répondre à leurs demandes ;</w:t>
      </w:r>
    </w:p>
    <w:p w:rsidR="001A3BC3" w:rsidRPr="001A3BC3" w:rsidRDefault="001A3BC3" w:rsidP="001A3BC3">
      <w:pPr>
        <w:pStyle w:val="NormalWeb"/>
        <w:jc w:val="both"/>
        <w:rPr>
          <w:sz w:val="22"/>
          <w:szCs w:val="22"/>
        </w:rPr>
      </w:pPr>
      <w:r w:rsidRPr="001A3BC3">
        <w:rPr>
          <w:b/>
          <w:sz w:val="22"/>
          <w:szCs w:val="22"/>
        </w:rPr>
        <w:t>12°</w:t>
      </w:r>
      <w:r w:rsidRPr="001A3BC3">
        <w:rPr>
          <w:sz w:val="22"/>
          <w:szCs w:val="22"/>
        </w:rPr>
        <w:t xml:space="preserve"> De décider de la création de classes dans les établissements d'enseignement ;</w:t>
      </w:r>
    </w:p>
    <w:p w:rsidR="001A3BC3" w:rsidRPr="001A3BC3" w:rsidRDefault="001A3BC3" w:rsidP="001A3BC3">
      <w:pPr>
        <w:pStyle w:val="NormalWeb"/>
        <w:jc w:val="both"/>
        <w:rPr>
          <w:sz w:val="22"/>
          <w:szCs w:val="22"/>
        </w:rPr>
      </w:pPr>
      <w:r w:rsidRPr="001A3BC3">
        <w:rPr>
          <w:b/>
          <w:sz w:val="22"/>
          <w:szCs w:val="22"/>
        </w:rPr>
        <w:lastRenderedPageBreak/>
        <w:t>13°</w:t>
      </w:r>
      <w:r w:rsidRPr="001A3BC3">
        <w:rPr>
          <w:sz w:val="22"/>
          <w:szCs w:val="22"/>
        </w:rPr>
        <w:t xml:space="preserve"> De fixer les reprises d'alignement en application d'un document d'urbanisme ;</w:t>
      </w:r>
    </w:p>
    <w:p w:rsidR="001A3BC3" w:rsidRPr="001A3BC3" w:rsidRDefault="001A3BC3" w:rsidP="001A3BC3">
      <w:pPr>
        <w:pStyle w:val="NormalWeb"/>
        <w:jc w:val="both"/>
        <w:rPr>
          <w:sz w:val="22"/>
          <w:szCs w:val="22"/>
        </w:rPr>
      </w:pPr>
      <w:r w:rsidRPr="001A3BC3">
        <w:rPr>
          <w:b/>
          <w:sz w:val="22"/>
          <w:szCs w:val="22"/>
        </w:rPr>
        <w:t>14°</w:t>
      </w:r>
      <w:r w:rsidRPr="001A3BC3">
        <w:rPr>
          <w:sz w:val="22"/>
          <w:szCs w:val="22"/>
        </w:rPr>
        <w:t xml:space="preserve"> D'exercer, au nom de la commune, les droits de préemption définis par le code de l'urbanisme, que la commune en soit titulaire ou délégataire,</w:t>
      </w:r>
    </w:p>
    <w:p w:rsidR="001A3BC3" w:rsidRPr="001A3BC3" w:rsidRDefault="001A3BC3" w:rsidP="001A3BC3">
      <w:pPr>
        <w:pStyle w:val="NormalWeb"/>
        <w:jc w:val="both"/>
        <w:rPr>
          <w:sz w:val="22"/>
          <w:szCs w:val="22"/>
        </w:rPr>
      </w:pPr>
      <w:r w:rsidRPr="001A3BC3">
        <w:rPr>
          <w:b/>
          <w:sz w:val="22"/>
          <w:szCs w:val="22"/>
        </w:rPr>
        <w:t>15°</w:t>
      </w:r>
      <w:r w:rsidRPr="001A3BC3">
        <w:rPr>
          <w:sz w:val="22"/>
          <w:szCs w:val="22"/>
        </w:rPr>
        <w:t xml:space="preserve"> D'intenter au nom de la commune les actions en justice ou de défendre la commune dans les actions intentées contre elle ;  cette délégation est consentie tant en demande qu’en défense et devant toutes les juridictions ;</w:t>
      </w:r>
    </w:p>
    <w:p w:rsidR="001A3BC3" w:rsidRPr="001A3BC3" w:rsidRDefault="001A3BC3" w:rsidP="001A3BC3">
      <w:pPr>
        <w:pStyle w:val="NormalWeb"/>
        <w:jc w:val="both"/>
        <w:rPr>
          <w:sz w:val="22"/>
          <w:szCs w:val="22"/>
        </w:rPr>
      </w:pPr>
      <w:r w:rsidRPr="001A3BC3">
        <w:rPr>
          <w:b/>
          <w:sz w:val="22"/>
          <w:szCs w:val="22"/>
        </w:rPr>
        <w:t>16°</w:t>
      </w:r>
      <w:r w:rsidRPr="001A3BC3">
        <w:rPr>
          <w:sz w:val="22"/>
          <w:szCs w:val="22"/>
        </w:rPr>
        <w:t xml:space="preserve"> De régler les conséquences dommageables des accidents dans lesquels sont impliqués des véhicules municipaux dans la limite</w:t>
      </w:r>
      <w:r w:rsidRPr="001A3BC3">
        <w:rPr>
          <w:rStyle w:val="Accentuation"/>
          <w:bCs/>
          <w:i w:val="0"/>
          <w:sz w:val="22"/>
          <w:szCs w:val="22"/>
        </w:rPr>
        <w:t xml:space="preserve"> de 5000 €,</w:t>
      </w:r>
    </w:p>
    <w:p w:rsidR="001A3BC3" w:rsidRPr="001A3BC3" w:rsidRDefault="001A3BC3" w:rsidP="001A3BC3">
      <w:pPr>
        <w:pStyle w:val="NormalWeb"/>
        <w:jc w:val="both"/>
        <w:rPr>
          <w:sz w:val="22"/>
          <w:szCs w:val="22"/>
        </w:rPr>
      </w:pPr>
      <w:r w:rsidRPr="001A3BC3">
        <w:rPr>
          <w:b/>
          <w:sz w:val="22"/>
          <w:szCs w:val="22"/>
        </w:rPr>
        <w:t>17°</w:t>
      </w:r>
      <w:r w:rsidRPr="001A3BC3">
        <w:rPr>
          <w:sz w:val="22"/>
          <w:szCs w:val="22"/>
        </w:rPr>
        <w:t xml:space="preserve"> De donner, en application de l'article L 324-1 du code de l'urbanisme, l'avis de la commune préalablement aux opérations menées par un établissement public foncier local ;</w:t>
      </w:r>
    </w:p>
    <w:p w:rsidR="001A3BC3" w:rsidRPr="001A3BC3" w:rsidRDefault="001A3BC3" w:rsidP="001A3BC3">
      <w:pPr>
        <w:pStyle w:val="NormalWeb"/>
        <w:jc w:val="both"/>
        <w:rPr>
          <w:sz w:val="22"/>
          <w:szCs w:val="22"/>
        </w:rPr>
      </w:pPr>
      <w:r w:rsidRPr="001A3BC3">
        <w:rPr>
          <w:b/>
          <w:sz w:val="22"/>
          <w:szCs w:val="22"/>
        </w:rPr>
        <w:t>18°</w:t>
      </w:r>
      <w:r w:rsidRPr="001A3BC3">
        <w:rPr>
          <w:sz w:val="22"/>
          <w:szCs w:val="22"/>
        </w:rPr>
        <w:t xml:space="preserve"> De signer la convention prévue par le quatrième alinéa de l'article L 311-4 du code de l'urbanisme précisant les conditions dans lesquelles un constructeur participe au coût d'équipement d'une zone d'aménagement concerté et de signer la convention prévue par le troisième alinéa de l'article L 332-11-2 du même code précisant les conditions dans lesquelles un propriétaire peut verser la participation pour voirie et réseaux ;</w:t>
      </w:r>
    </w:p>
    <w:p w:rsidR="001A3BC3" w:rsidRPr="001A3BC3" w:rsidRDefault="001A3BC3" w:rsidP="001A3BC3">
      <w:pPr>
        <w:pStyle w:val="NormalWeb"/>
        <w:jc w:val="both"/>
        <w:rPr>
          <w:sz w:val="22"/>
          <w:szCs w:val="22"/>
        </w:rPr>
      </w:pPr>
      <w:r w:rsidRPr="001A3BC3">
        <w:rPr>
          <w:b/>
          <w:sz w:val="22"/>
          <w:szCs w:val="22"/>
        </w:rPr>
        <w:t>19°</w:t>
      </w:r>
      <w:r w:rsidRPr="001A3BC3">
        <w:rPr>
          <w:sz w:val="22"/>
          <w:szCs w:val="22"/>
        </w:rPr>
        <w:t xml:space="preserve"> De réaliser les lignes de trésorerie sur la base d'un montant maximum  50 000 €.</w:t>
      </w:r>
    </w:p>
    <w:p w:rsidR="001A3BC3" w:rsidRPr="001A3BC3" w:rsidRDefault="001A3BC3" w:rsidP="001A3BC3">
      <w:pPr>
        <w:jc w:val="both"/>
        <w:rPr>
          <w:sz w:val="22"/>
          <w:szCs w:val="22"/>
        </w:rPr>
      </w:pPr>
      <w:r w:rsidRPr="001A3BC3">
        <w:rPr>
          <w:b/>
          <w:sz w:val="22"/>
          <w:szCs w:val="22"/>
        </w:rPr>
        <w:t>20°</w:t>
      </w:r>
      <w:r w:rsidRPr="001A3BC3">
        <w:rPr>
          <w:sz w:val="22"/>
          <w:szCs w:val="22"/>
        </w:rPr>
        <w:t xml:space="preserve"> D'exercer au nom de la commune le droit de priorité défini aux articles L 240-1 et suivants du code de l'urbanisme, sur tout projet de cession d’un immeuble ou de droits sociaux donnant vocation à l’attribution en propriété ou en jouissance d’un immeuble ou d’une partie d’un immeuble situé sur le territoire de la commune et appartenant à l’Etat, à certaines sociétés ou établissements publics expressément visés à l’article L.240-1, en vue de la réalisation dans l’intérêt général d’actions ou d’opérations d’aménagement telles que définies à l’article L.300-1 du même code.</w:t>
      </w:r>
    </w:p>
    <w:p w:rsidR="001A3BC3" w:rsidRPr="001A3BC3" w:rsidRDefault="001A3BC3" w:rsidP="001A3BC3">
      <w:pPr>
        <w:jc w:val="both"/>
        <w:rPr>
          <w:sz w:val="22"/>
          <w:szCs w:val="22"/>
        </w:rPr>
      </w:pPr>
    </w:p>
    <w:p w:rsidR="001A3BC3" w:rsidRPr="001A3BC3" w:rsidRDefault="001A3BC3" w:rsidP="001A3BC3">
      <w:pPr>
        <w:jc w:val="both"/>
        <w:rPr>
          <w:sz w:val="22"/>
          <w:szCs w:val="22"/>
        </w:rPr>
      </w:pPr>
      <w:r w:rsidRPr="001A3BC3">
        <w:rPr>
          <w:sz w:val="22"/>
          <w:szCs w:val="22"/>
        </w:rPr>
        <w:t>Prend acte que, conformément à l’article L.2122-23 susvisé, Monsieur le Maire rendra compte à chaque réunion du Conseil Municipal de l’exercice de cette délégation,</w:t>
      </w:r>
    </w:p>
    <w:p w:rsidR="001A3BC3" w:rsidRPr="001A3BC3" w:rsidRDefault="001A3BC3" w:rsidP="001A3BC3">
      <w:pPr>
        <w:jc w:val="both"/>
        <w:rPr>
          <w:sz w:val="22"/>
          <w:szCs w:val="22"/>
        </w:rPr>
      </w:pPr>
    </w:p>
    <w:p w:rsidR="001A3BC3" w:rsidRPr="001A3BC3" w:rsidRDefault="001A3BC3" w:rsidP="001A3BC3">
      <w:pPr>
        <w:jc w:val="both"/>
        <w:rPr>
          <w:sz w:val="22"/>
          <w:szCs w:val="22"/>
        </w:rPr>
      </w:pPr>
      <w:r w:rsidRPr="001A3BC3">
        <w:rPr>
          <w:sz w:val="22"/>
          <w:szCs w:val="22"/>
        </w:rPr>
        <w:t>Prend également acte que, conformément à l’article L.2122-22 susvisé, la présente délégation ne saurait excéder la durée du mandat,</w:t>
      </w:r>
    </w:p>
    <w:p w:rsidR="001A3BC3" w:rsidRPr="001A3BC3" w:rsidRDefault="001A3BC3" w:rsidP="001A3BC3">
      <w:pPr>
        <w:jc w:val="both"/>
        <w:rPr>
          <w:sz w:val="22"/>
          <w:szCs w:val="22"/>
        </w:rPr>
      </w:pPr>
    </w:p>
    <w:p w:rsidR="001A3BC3" w:rsidRPr="001A3BC3" w:rsidRDefault="001A3BC3" w:rsidP="001A3BC3">
      <w:pPr>
        <w:jc w:val="both"/>
        <w:rPr>
          <w:sz w:val="22"/>
          <w:szCs w:val="22"/>
        </w:rPr>
      </w:pPr>
      <w:r w:rsidRPr="001A3BC3">
        <w:rPr>
          <w:sz w:val="22"/>
          <w:szCs w:val="22"/>
        </w:rPr>
        <w:t>Prend acte que cette délibération est à tout moment révocable,</w:t>
      </w:r>
    </w:p>
    <w:p w:rsidR="001A3BC3" w:rsidRPr="001A3BC3" w:rsidRDefault="001A3BC3" w:rsidP="001A3BC3">
      <w:pPr>
        <w:jc w:val="both"/>
        <w:rPr>
          <w:sz w:val="22"/>
          <w:szCs w:val="22"/>
        </w:rPr>
      </w:pPr>
    </w:p>
    <w:p w:rsidR="001A3BC3" w:rsidRPr="001A3BC3" w:rsidRDefault="001A3BC3" w:rsidP="001A3BC3">
      <w:pPr>
        <w:jc w:val="both"/>
        <w:rPr>
          <w:sz w:val="22"/>
          <w:szCs w:val="22"/>
        </w:rPr>
      </w:pPr>
      <w:r w:rsidRPr="001A3BC3">
        <w:rPr>
          <w:sz w:val="22"/>
          <w:szCs w:val="22"/>
        </w:rPr>
        <w:t>Autorise que la présente délégation soit exercée par le suppléant de Monsieur le Maire en cas d’empêchement de celui-ci,</w:t>
      </w:r>
    </w:p>
    <w:p w:rsidR="001A3BC3" w:rsidRPr="001A3BC3" w:rsidRDefault="001A3BC3" w:rsidP="001A3BC3">
      <w:pPr>
        <w:jc w:val="both"/>
        <w:rPr>
          <w:sz w:val="22"/>
          <w:szCs w:val="22"/>
        </w:rPr>
      </w:pPr>
    </w:p>
    <w:p w:rsidR="001A3BC3" w:rsidRPr="001A3BC3" w:rsidRDefault="001A3BC3" w:rsidP="001A3BC3">
      <w:pPr>
        <w:jc w:val="both"/>
        <w:rPr>
          <w:sz w:val="22"/>
          <w:szCs w:val="22"/>
        </w:rPr>
      </w:pPr>
      <w:r w:rsidRPr="001A3BC3">
        <w:rPr>
          <w:sz w:val="22"/>
          <w:szCs w:val="22"/>
        </w:rPr>
        <w:t>Prend acte que, conformément à l’article L.2122-23 susvisé, les décisions prises par Monsieur le Maire dans le cadre des pouvoirs qui lui sont ainsi délégués feront l’objet de toutes les mesures de publicité, notification et transmission légales et réglementaires.</w:t>
      </w:r>
    </w:p>
    <w:p w:rsidR="00A55BFC" w:rsidRPr="001A3BC3" w:rsidRDefault="00A55BFC" w:rsidP="00A55BFC">
      <w:pPr>
        <w:pStyle w:val="Paragraphedeliste"/>
        <w:ind w:left="0"/>
        <w:jc w:val="both"/>
        <w:rPr>
          <w:sz w:val="22"/>
          <w:szCs w:val="22"/>
        </w:rPr>
      </w:pPr>
    </w:p>
    <w:p w:rsidR="00CE3029" w:rsidRPr="001A3BC3" w:rsidRDefault="00CE3029" w:rsidP="00794CA7">
      <w:pPr>
        <w:pStyle w:val="Paragraphedeliste"/>
        <w:ind w:left="0"/>
        <w:rPr>
          <w:sz w:val="22"/>
          <w:szCs w:val="22"/>
        </w:rPr>
      </w:pPr>
    </w:p>
    <w:p w:rsidR="00CE3029" w:rsidRPr="001A3BC3" w:rsidRDefault="00CE3029" w:rsidP="00794CA7">
      <w:pPr>
        <w:pStyle w:val="Paragraphedeliste"/>
        <w:ind w:left="0"/>
        <w:rPr>
          <w:sz w:val="22"/>
          <w:szCs w:val="22"/>
        </w:rPr>
      </w:pPr>
    </w:p>
    <w:p w:rsidR="00CE3029" w:rsidRDefault="00CE3029" w:rsidP="00794CA7">
      <w:pPr>
        <w:pStyle w:val="Paragraphedeliste"/>
        <w:ind w:left="0"/>
        <w:rPr>
          <w:sz w:val="22"/>
          <w:szCs w:val="22"/>
        </w:rPr>
      </w:pPr>
    </w:p>
    <w:p w:rsidR="001A3BC3" w:rsidRDefault="001A3BC3" w:rsidP="00794CA7">
      <w:pPr>
        <w:pStyle w:val="Paragraphedeliste"/>
        <w:ind w:left="0"/>
        <w:rPr>
          <w:sz w:val="22"/>
          <w:szCs w:val="22"/>
        </w:rPr>
      </w:pPr>
    </w:p>
    <w:p w:rsidR="001A3BC3" w:rsidRDefault="001A3BC3" w:rsidP="00794CA7">
      <w:pPr>
        <w:pStyle w:val="Paragraphedeliste"/>
        <w:ind w:left="0"/>
        <w:rPr>
          <w:sz w:val="22"/>
          <w:szCs w:val="22"/>
        </w:rPr>
      </w:pPr>
    </w:p>
    <w:p w:rsidR="001A3BC3" w:rsidRDefault="001A3BC3" w:rsidP="00794CA7">
      <w:pPr>
        <w:pStyle w:val="Paragraphedeliste"/>
        <w:ind w:left="0"/>
        <w:rPr>
          <w:sz w:val="22"/>
          <w:szCs w:val="22"/>
        </w:rPr>
      </w:pPr>
    </w:p>
    <w:p w:rsidR="001A3BC3" w:rsidRDefault="001A3BC3" w:rsidP="00794CA7">
      <w:pPr>
        <w:pStyle w:val="Paragraphedeliste"/>
        <w:ind w:left="0"/>
        <w:rPr>
          <w:sz w:val="22"/>
          <w:szCs w:val="22"/>
        </w:rPr>
      </w:pPr>
    </w:p>
    <w:p w:rsidR="001A3BC3" w:rsidRDefault="001A3BC3" w:rsidP="00794CA7">
      <w:pPr>
        <w:pStyle w:val="Paragraphedeliste"/>
        <w:ind w:left="0"/>
        <w:rPr>
          <w:sz w:val="22"/>
          <w:szCs w:val="22"/>
        </w:rPr>
      </w:pPr>
    </w:p>
    <w:p w:rsidR="001A3BC3" w:rsidRPr="001A3BC3" w:rsidRDefault="001A3BC3" w:rsidP="00794CA7">
      <w:pPr>
        <w:pStyle w:val="Paragraphedeliste"/>
        <w:ind w:left="0"/>
        <w:rPr>
          <w:sz w:val="22"/>
          <w:szCs w:val="22"/>
        </w:rPr>
      </w:pPr>
    </w:p>
    <w:p w:rsidR="00A46F7C" w:rsidRPr="001A3BC3" w:rsidRDefault="00A46F7C" w:rsidP="00794CA7">
      <w:pPr>
        <w:pStyle w:val="Paragraphedeliste"/>
        <w:ind w:left="0"/>
        <w:rPr>
          <w:sz w:val="22"/>
          <w:szCs w:val="22"/>
        </w:rPr>
      </w:pPr>
      <w:r w:rsidRPr="001A3BC3">
        <w:rPr>
          <w:b/>
          <w:sz w:val="22"/>
          <w:szCs w:val="22"/>
          <w:u w:val="single"/>
        </w:rPr>
        <w:lastRenderedPageBreak/>
        <w:t>Questions Diverses</w:t>
      </w:r>
      <w:r w:rsidRPr="001A3BC3">
        <w:rPr>
          <w:sz w:val="22"/>
          <w:szCs w:val="22"/>
        </w:rPr>
        <w:t> :</w:t>
      </w:r>
    </w:p>
    <w:p w:rsidR="00A46F7C" w:rsidRPr="001A3BC3" w:rsidRDefault="00A46F7C" w:rsidP="00794CA7">
      <w:pPr>
        <w:pStyle w:val="Paragraphedeliste"/>
        <w:ind w:left="0"/>
        <w:rPr>
          <w:sz w:val="22"/>
          <w:szCs w:val="22"/>
        </w:rPr>
      </w:pPr>
    </w:p>
    <w:p w:rsidR="0030067F" w:rsidRPr="001A3BC3" w:rsidRDefault="00A55BFC" w:rsidP="001767C9">
      <w:pPr>
        <w:pStyle w:val="Paragraphedeliste"/>
        <w:numPr>
          <w:ilvl w:val="0"/>
          <w:numId w:val="36"/>
        </w:numPr>
        <w:autoSpaceDE w:val="0"/>
        <w:autoSpaceDN w:val="0"/>
        <w:adjustRightInd w:val="0"/>
        <w:jc w:val="both"/>
        <w:rPr>
          <w:sz w:val="22"/>
          <w:szCs w:val="22"/>
        </w:rPr>
      </w:pPr>
      <w:r w:rsidRPr="001A3BC3">
        <w:rPr>
          <w:sz w:val="22"/>
          <w:szCs w:val="22"/>
          <w:u w:val="single"/>
        </w:rPr>
        <w:t>Animations Touristique</w:t>
      </w:r>
      <w:r w:rsidRPr="001A3BC3">
        <w:rPr>
          <w:sz w:val="22"/>
          <w:szCs w:val="22"/>
        </w:rPr>
        <w:t xml:space="preserve"> : Monsieur le Maire explique au conseil que la taxe de séjour est instaurée afin de pouvoir effectuer des animations touristiques sur la commune. Pour Blosseville l’animation touristique est les jeux insolites. </w:t>
      </w:r>
      <w:r w:rsidR="00AE75D6" w:rsidRPr="001A3BC3">
        <w:rPr>
          <w:sz w:val="22"/>
          <w:szCs w:val="22"/>
        </w:rPr>
        <w:t>Afin de pouvoir développer d’avantage les jeux, une demande de subvention sera faite auprès de la comcom. Le conseil municipal autorise M. Le Maire à faire cette demande.</w:t>
      </w:r>
    </w:p>
    <w:p w:rsidR="00070FEB" w:rsidRPr="001A3BC3" w:rsidRDefault="00070FEB" w:rsidP="001767C9">
      <w:pPr>
        <w:pStyle w:val="Paragraphedeliste"/>
        <w:autoSpaceDE w:val="0"/>
        <w:autoSpaceDN w:val="0"/>
        <w:adjustRightInd w:val="0"/>
        <w:jc w:val="both"/>
        <w:rPr>
          <w:sz w:val="22"/>
          <w:szCs w:val="22"/>
        </w:rPr>
      </w:pPr>
    </w:p>
    <w:p w:rsidR="00AE75D6" w:rsidRPr="001A3BC3" w:rsidRDefault="00AE75D6" w:rsidP="001767C9">
      <w:pPr>
        <w:pStyle w:val="Paragraphedeliste"/>
        <w:numPr>
          <w:ilvl w:val="0"/>
          <w:numId w:val="36"/>
        </w:numPr>
        <w:autoSpaceDE w:val="0"/>
        <w:autoSpaceDN w:val="0"/>
        <w:adjustRightInd w:val="0"/>
        <w:jc w:val="both"/>
        <w:rPr>
          <w:sz w:val="22"/>
          <w:szCs w:val="22"/>
        </w:rPr>
      </w:pPr>
      <w:r w:rsidRPr="001A3BC3">
        <w:rPr>
          <w:sz w:val="22"/>
          <w:szCs w:val="22"/>
          <w:u w:val="single"/>
        </w:rPr>
        <w:t>Acquisition tracteur</w:t>
      </w:r>
      <w:r w:rsidRPr="001A3BC3">
        <w:rPr>
          <w:sz w:val="22"/>
          <w:szCs w:val="22"/>
        </w:rPr>
        <w:t xml:space="preserve"> : Le conseil </w:t>
      </w:r>
      <w:r w:rsidR="007B2FFD" w:rsidRPr="001A3BC3">
        <w:rPr>
          <w:sz w:val="22"/>
          <w:szCs w:val="22"/>
        </w:rPr>
        <w:t>doit réfléchir sur la nécessité de faire</w:t>
      </w:r>
      <w:r w:rsidRPr="001A3BC3">
        <w:rPr>
          <w:sz w:val="22"/>
          <w:szCs w:val="22"/>
        </w:rPr>
        <w:t xml:space="preserve"> l’acquisition d’un tracteur et </w:t>
      </w:r>
      <w:r w:rsidR="007B2FFD" w:rsidRPr="001A3BC3">
        <w:rPr>
          <w:sz w:val="22"/>
          <w:szCs w:val="22"/>
        </w:rPr>
        <w:t xml:space="preserve">ces </w:t>
      </w:r>
      <w:r w:rsidRPr="001A3BC3">
        <w:rPr>
          <w:sz w:val="22"/>
          <w:szCs w:val="22"/>
        </w:rPr>
        <w:t>accessoires ou de faire appel à un prestataire extérieur</w:t>
      </w:r>
      <w:r w:rsidR="007B2FFD" w:rsidRPr="001A3BC3">
        <w:rPr>
          <w:sz w:val="22"/>
          <w:szCs w:val="22"/>
        </w:rPr>
        <w:t xml:space="preserve">. Pour le tracteur, deux devis ont déjà été demandé et un </w:t>
      </w:r>
      <w:r w:rsidR="00D435F6" w:rsidRPr="001A3BC3">
        <w:rPr>
          <w:sz w:val="22"/>
          <w:szCs w:val="22"/>
        </w:rPr>
        <w:t>troisième sera demandé à une autre entreprise. Cela permettra de faire une bonne comparaison. Et une demande de subvention pourra être faite auprès du Conseil Général. Le conseil municipal autorise M. Le Maire a effectué cette demande de subvention.</w:t>
      </w:r>
    </w:p>
    <w:p w:rsidR="00070FEB" w:rsidRPr="001A3BC3" w:rsidRDefault="00070FEB" w:rsidP="001767C9">
      <w:pPr>
        <w:pStyle w:val="Paragraphedeliste"/>
        <w:jc w:val="both"/>
        <w:rPr>
          <w:sz w:val="22"/>
          <w:szCs w:val="22"/>
        </w:rPr>
      </w:pPr>
    </w:p>
    <w:p w:rsidR="00D435F6" w:rsidRPr="001A3BC3" w:rsidRDefault="00070FEB" w:rsidP="001767C9">
      <w:pPr>
        <w:pStyle w:val="Paragraphedeliste"/>
        <w:numPr>
          <w:ilvl w:val="0"/>
          <w:numId w:val="36"/>
        </w:numPr>
        <w:autoSpaceDE w:val="0"/>
        <w:autoSpaceDN w:val="0"/>
        <w:adjustRightInd w:val="0"/>
        <w:jc w:val="both"/>
        <w:rPr>
          <w:sz w:val="22"/>
          <w:szCs w:val="22"/>
        </w:rPr>
      </w:pPr>
      <w:r w:rsidRPr="001A3BC3">
        <w:rPr>
          <w:sz w:val="22"/>
          <w:szCs w:val="22"/>
          <w:u w:val="single"/>
        </w:rPr>
        <w:t>Bureau de vote Election Européenne du 25 Mai 2014</w:t>
      </w:r>
      <w:r w:rsidRPr="001A3BC3">
        <w:rPr>
          <w:sz w:val="22"/>
          <w:szCs w:val="22"/>
        </w:rPr>
        <w:t xml:space="preserve">: </w:t>
      </w:r>
    </w:p>
    <w:p w:rsidR="00070FEB" w:rsidRPr="001A3BC3" w:rsidRDefault="0042237B" w:rsidP="001767C9">
      <w:pPr>
        <w:pStyle w:val="Paragraphedeliste"/>
        <w:jc w:val="both"/>
        <w:rPr>
          <w:sz w:val="22"/>
          <w:szCs w:val="22"/>
        </w:rPr>
      </w:pPr>
      <w:r w:rsidRPr="001A3BC3">
        <w:rPr>
          <w:sz w:val="22"/>
          <w:szCs w:val="22"/>
        </w:rPr>
        <w:t>0</w:t>
      </w:r>
      <w:r w:rsidR="00070FEB" w:rsidRPr="001A3BC3">
        <w:rPr>
          <w:sz w:val="22"/>
          <w:szCs w:val="22"/>
        </w:rPr>
        <w:t>8h</w:t>
      </w:r>
      <w:r w:rsidRPr="001A3BC3">
        <w:rPr>
          <w:sz w:val="22"/>
          <w:szCs w:val="22"/>
        </w:rPr>
        <w:t>00</w:t>
      </w:r>
      <w:r w:rsidR="00070FEB" w:rsidRPr="001A3BC3">
        <w:rPr>
          <w:sz w:val="22"/>
          <w:szCs w:val="22"/>
        </w:rPr>
        <w:t>-10h30 : Gratigny Laurent, Blosseville Richard et Louvel Jacques</w:t>
      </w:r>
    </w:p>
    <w:p w:rsidR="00070FEB" w:rsidRPr="001A3BC3" w:rsidRDefault="00070FEB" w:rsidP="001767C9">
      <w:pPr>
        <w:pStyle w:val="Paragraphedeliste"/>
        <w:jc w:val="both"/>
        <w:rPr>
          <w:sz w:val="22"/>
          <w:szCs w:val="22"/>
        </w:rPr>
      </w:pPr>
      <w:r w:rsidRPr="001A3BC3">
        <w:rPr>
          <w:sz w:val="22"/>
          <w:szCs w:val="22"/>
        </w:rPr>
        <w:t>10h30-13h</w:t>
      </w:r>
      <w:r w:rsidR="0042237B" w:rsidRPr="001A3BC3">
        <w:rPr>
          <w:sz w:val="22"/>
          <w:szCs w:val="22"/>
        </w:rPr>
        <w:t>00</w:t>
      </w:r>
      <w:r w:rsidRPr="001A3BC3">
        <w:rPr>
          <w:sz w:val="22"/>
          <w:szCs w:val="22"/>
        </w:rPr>
        <w:t> : Blosseville Laurent, Lefebvre Sophie et Hallebard Mireille</w:t>
      </w:r>
    </w:p>
    <w:p w:rsidR="00070FEB" w:rsidRPr="001A3BC3" w:rsidRDefault="00070FEB" w:rsidP="001767C9">
      <w:pPr>
        <w:pStyle w:val="Paragraphedeliste"/>
        <w:jc w:val="both"/>
        <w:rPr>
          <w:sz w:val="22"/>
          <w:szCs w:val="22"/>
        </w:rPr>
      </w:pPr>
      <w:r w:rsidRPr="001A3BC3">
        <w:rPr>
          <w:sz w:val="22"/>
          <w:szCs w:val="22"/>
        </w:rPr>
        <w:t>13h</w:t>
      </w:r>
      <w:r w:rsidR="0042237B" w:rsidRPr="001A3BC3">
        <w:rPr>
          <w:sz w:val="22"/>
          <w:szCs w:val="22"/>
        </w:rPr>
        <w:t>00</w:t>
      </w:r>
      <w:r w:rsidRPr="001A3BC3">
        <w:rPr>
          <w:sz w:val="22"/>
          <w:szCs w:val="22"/>
        </w:rPr>
        <w:t xml:space="preserve">-15h30 : </w:t>
      </w:r>
      <w:r w:rsidR="0042237B" w:rsidRPr="001A3BC3">
        <w:rPr>
          <w:sz w:val="22"/>
          <w:szCs w:val="22"/>
        </w:rPr>
        <w:t>Gaillandre Alain, Wagner Anne et Gauthier Pierre</w:t>
      </w:r>
    </w:p>
    <w:p w:rsidR="0042237B" w:rsidRPr="001A3BC3" w:rsidRDefault="0042237B" w:rsidP="001767C9">
      <w:pPr>
        <w:pStyle w:val="Paragraphedeliste"/>
        <w:jc w:val="both"/>
        <w:rPr>
          <w:sz w:val="22"/>
          <w:szCs w:val="22"/>
        </w:rPr>
      </w:pPr>
      <w:r w:rsidRPr="001A3BC3">
        <w:rPr>
          <w:sz w:val="22"/>
          <w:szCs w:val="22"/>
        </w:rPr>
        <w:t>15h30-18h00 : Robillard Marie-Line, Maurique Laurence et Deperrois Robert</w:t>
      </w:r>
    </w:p>
    <w:p w:rsidR="0042237B" w:rsidRPr="001A3BC3" w:rsidRDefault="0042237B" w:rsidP="001767C9">
      <w:pPr>
        <w:pStyle w:val="Paragraphedeliste"/>
        <w:jc w:val="both"/>
        <w:rPr>
          <w:sz w:val="22"/>
          <w:szCs w:val="22"/>
        </w:rPr>
      </w:pPr>
    </w:p>
    <w:p w:rsidR="0042237B" w:rsidRPr="001A3BC3" w:rsidRDefault="00282F66" w:rsidP="001767C9">
      <w:pPr>
        <w:pStyle w:val="Paragraphedeliste"/>
        <w:numPr>
          <w:ilvl w:val="0"/>
          <w:numId w:val="36"/>
        </w:numPr>
        <w:jc w:val="both"/>
        <w:rPr>
          <w:sz w:val="22"/>
          <w:szCs w:val="22"/>
        </w:rPr>
      </w:pPr>
      <w:r w:rsidRPr="001A3BC3">
        <w:rPr>
          <w:sz w:val="22"/>
          <w:szCs w:val="22"/>
        </w:rPr>
        <w:t xml:space="preserve">Il sera demandé à M. DUMONT </w:t>
      </w:r>
      <w:r w:rsidR="001767C9" w:rsidRPr="001A3BC3">
        <w:rPr>
          <w:sz w:val="22"/>
          <w:szCs w:val="22"/>
        </w:rPr>
        <w:t xml:space="preserve"> de l’entreprise Diagonale Environnement (</w:t>
      </w:r>
      <w:r w:rsidRPr="001A3BC3">
        <w:rPr>
          <w:sz w:val="22"/>
          <w:szCs w:val="22"/>
        </w:rPr>
        <w:t>projet de l’espace mare</w:t>
      </w:r>
      <w:r w:rsidR="001767C9" w:rsidRPr="001A3BC3">
        <w:rPr>
          <w:sz w:val="22"/>
          <w:szCs w:val="22"/>
        </w:rPr>
        <w:t>) de s’associé avec le C.A.U.E. pour le projet du bâtiment derrière la Maire.</w:t>
      </w:r>
    </w:p>
    <w:p w:rsidR="001767C9" w:rsidRPr="001A3BC3" w:rsidRDefault="001767C9" w:rsidP="001767C9">
      <w:pPr>
        <w:pStyle w:val="Paragraphedeliste"/>
        <w:jc w:val="both"/>
        <w:rPr>
          <w:sz w:val="22"/>
          <w:szCs w:val="22"/>
        </w:rPr>
      </w:pPr>
    </w:p>
    <w:p w:rsidR="001767C9" w:rsidRPr="001A3BC3" w:rsidRDefault="001767C9" w:rsidP="001767C9">
      <w:pPr>
        <w:pStyle w:val="Paragraphedeliste"/>
        <w:numPr>
          <w:ilvl w:val="0"/>
          <w:numId w:val="36"/>
        </w:numPr>
        <w:jc w:val="both"/>
        <w:rPr>
          <w:sz w:val="22"/>
          <w:szCs w:val="22"/>
        </w:rPr>
      </w:pPr>
      <w:r w:rsidRPr="001A3BC3">
        <w:rPr>
          <w:sz w:val="22"/>
          <w:szCs w:val="22"/>
        </w:rPr>
        <w:t>11 Juin 2014 : Spectacle à la salle de Blosseville « 36 Nulles de Salon »</w:t>
      </w:r>
    </w:p>
    <w:p w:rsidR="001767C9" w:rsidRPr="001A3BC3" w:rsidRDefault="001767C9" w:rsidP="001767C9">
      <w:pPr>
        <w:pStyle w:val="Paragraphedeliste"/>
        <w:jc w:val="both"/>
        <w:rPr>
          <w:sz w:val="22"/>
          <w:szCs w:val="22"/>
        </w:rPr>
      </w:pPr>
    </w:p>
    <w:p w:rsidR="001767C9" w:rsidRPr="001A3BC3" w:rsidRDefault="001767C9" w:rsidP="001767C9">
      <w:pPr>
        <w:pStyle w:val="Paragraphedeliste"/>
        <w:numPr>
          <w:ilvl w:val="0"/>
          <w:numId w:val="36"/>
        </w:numPr>
        <w:jc w:val="both"/>
        <w:rPr>
          <w:sz w:val="22"/>
          <w:szCs w:val="22"/>
        </w:rPr>
      </w:pPr>
      <w:r w:rsidRPr="001A3BC3">
        <w:rPr>
          <w:sz w:val="22"/>
          <w:szCs w:val="22"/>
        </w:rPr>
        <w:t xml:space="preserve">Afin </w:t>
      </w:r>
      <w:r w:rsidR="0093539D" w:rsidRPr="001A3BC3">
        <w:rPr>
          <w:sz w:val="22"/>
          <w:szCs w:val="22"/>
        </w:rPr>
        <w:t xml:space="preserve">de comparer les devis de l’entreprise Tiercelin et l’entreprise Massif pour les différents </w:t>
      </w:r>
      <w:r w:rsidR="001A3BC3" w:rsidRPr="001A3BC3">
        <w:rPr>
          <w:sz w:val="22"/>
          <w:szCs w:val="22"/>
        </w:rPr>
        <w:t xml:space="preserve">travaux </w:t>
      </w:r>
      <w:r w:rsidR="0093539D" w:rsidRPr="001A3BC3">
        <w:rPr>
          <w:sz w:val="22"/>
          <w:szCs w:val="22"/>
        </w:rPr>
        <w:t>à effectuer sur la commune, la commission des travaux doit se réunir le 6 mai à 19h.</w:t>
      </w:r>
    </w:p>
    <w:p w:rsidR="0093539D" w:rsidRPr="001A3BC3" w:rsidRDefault="0093539D" w:rsidP="0093539D">
      <w:pPr>
        <w:pStyle w:val="Paragraphedeliste"/>
        <w:rPr>
          <w:sz w:val="22"/>
          <w:szCs w:val="22"/>
        </w:rPr>
      </w:pPr>
    </w:p>
    <w:p w:rsidR="0093539D" w:rsidRPr="001A3BC3" w:rsidRDefault="0093539D" w:rsidP="001767C9">
      <w:pPr>
        <w:pStyle w:val="Paragraphedeliste"/>
        <w:numPr>
          <w:ilvl w:val="0"/>
          <w:numId w:val="36"/>
        </w:numPr>
        <w:jc w:val="both"/>
        <w:rPr>
          <w:sz w:val="22"/>
          <w:szCs w:val="22"/>
        </w:rPr>
      </w:pPr>
      <w:r w:rsidRPr="001A3BC3">
        <w:rPr>
          <w:sz w:val="22"/>
          <w:szCs w:val="22"/>
        </w:rPr>
        <w:t>A plusieurs reprises, il a été constaté que la poubelle de la salle des fêtes était remplie principalement</w:t>
      </w:r>
      <w:r w:rsidR="008867AE" w:rsidRPr="001A3BC3">
        <w:rPr>
          <w:sz w:val="22"/>
          <w:szCs w:val="22"/>
        </w:rPr>
        <w:t xml:space="preserve"> </w:t>
      </w:r>
      <w:r w:rsidRPr="001A3BC3">
        <w:rPr>
          <w:sz w:val="22"/>
          <w:szCs w:val="22"/>
        </w:rPr>
        <w:t>d</w:t>
      </w:r>
      <w:r w:rsidR="008867AE" w:rsidRPr="001A3BC3">
        <w:rPr>
          <w:sz w:val="22"/>
          <w:szCs w:val="22"/>
        </w:rPr>
        <w:t>’</w:t>
      </w:r>
      <w:r w:rsidRPr="001A3BC3">
        <w:rPr>
          <w:sz w:val="22"/>
          <w:szCs w:val="22"/>
        </w:rPr>
        <w:t xml:space="preserve">encombrants (seau </w:t>
      </w:r>
      <w:r w:rsidR="008867AE" w:rsidRPr="001A3BC3">
        <w:rPr>
          <w:sz w:val="22"/>
          <w:szCs w:val="22"/>
        </w:rPr>
        <w:t>sali par du ciment, sacs vides de béton etc) ces objets étant normalement à apporter à la déchetterie. La poubelle étant destinée aux ordures ménagères, principalement à la cantine et à la location de la salle des fêtes. Il est regrettable de trouver tous ces objets alors que l’on a à disposition gratuitement une déchetterie et ce n’est pas normal de louer la salle avec une poubelle pleine.</w:t>
      </w:r>
      <w:r w:rsidR="005662E3" w:rsidRPr="001A3BC3">
        <w:rPr>
          <w:sz w:val="22"/>
          <w:szCs w:val="22"/>
        </w:rPr>
        <w:t> </w:t>
      </w:r>
      <w:r w:rsidR="00A5445A" w:rsidRPr="001A3BC3">
        <w:rPr>
          <w:sz w:val="22"/>
          <w:szCs w:val="22"/>
        </w:rPr>
        <w:t>Il est envisagé de la ranger dans le garage.</w:t>
      </w:r>
    </w:p>
    <w:p w:rsidR="001767C9" w:rsidRPr="001A3BC3" w:rsidRDefault="001767C9" w:rsidP="001767C9">
      <w:pPr>
        <w:jc w:val="both"/>
        <w:rPr>
          <w:sz w:val="22"/>
          <w:szCs w:val="22"/>
        </w:rPr>
      </w:pPr>
    </w:p>
    <w:p w:rsidR="00070FEB" w:rsidRPr="001A3BC3" w:rsidRDefault="00070FEB" w:rsidP="00070FEB">
      <w:pPr>
        <w:pStyle w:val="Paragraphedeliste"/>
        <w:rPr>
          <w:sz w:val="22"/>
          <w:szCs w:val="22"/>
        </w:rPr>
      </w:pPr>
    </w:p>
    <w:p w:rsidR="00070FEB" w:rsidRPr="001A3BC3" w:rsidRDefault="00070FEB" w:rsidP="00070FEB">
      <w:pPr>
        <w:pStyle w:val="Paragraphedeliste"/>
        <w:autoSpaceDE w:val="0"/>
        <w:autoSpaceDN w:val="0"/>
        <w:adjustRightInd w:val="0"/>
        <w:rPr>
          <w:sz w:val="22"/>
          <w:szCs w:val="22"/>
        </w:rPr>
      </w:pPr>
    </w:p>
    <w:p w:rsidR="00983F8C" w:rsidRPr="001A3BC3" w:rsidRDefault="00983F8C" w:rsidP="00775210">
      <w:pPr>
        <w:autoSpaceDE w:val="0"/>
        <w:autoSpaceDN w:val="0"/>
        <w:adjustRightInd w:val="0"/>
        <w:jc w:val="center"/>
        <w:rPr>
          <w:b/>
          <w:bCs/>
          <w:sz w:val="22"/>
          <w:szCs w:val="22"/>
          <w:u w:val="single"/>
        </w:rPr>
      </w:pPr>
    </w:p>
    <w:p w:rsidR="00D435F6" w:rsidRPr="001A3BC3" w:rsidRDefault="00D435F6" w:rsidP="00775210">
      <w:pPr>
        <w:autoSpaceDE w:val="0"/>
        <w:autoSpaceDN w:val="0"/>
        <w:adjustRightInd w:val="0"/>
        <w:jc w:val="center"/>
        <w:rPr>
          <w:b/>
          <w:bCs/>
          <w:sz w:val="22"/>
          <w:szCs w:val="22"/>
          <w:u w:val="single"/>
        </w:rPr>
      </w:pPr>
    </w:p>
    <w:p w:rsidR="00D435F6" w:rsidRPr="001A3BC3" w:rsidRDefault="00D435F6" w:rsidP="00775210">
      <w:pPr>
        <w:autoSpaceDE w:val="0"/>
        <w:autoSpaceDN w:val="0"/>
        <w:adjustRightInd w:val="0"/>
        <w:jc w:val="center"/>
        <w:rPr>
          <w:b/>
          <w:bCs/>
          <w:sz w:val="22"/>
          <w:szCs w:val="22"/>
          <w:u w:val="single"/>
        </w:rPr>
      </w:pPr>
    </w:p>
    <w:p w:rsidR="00983F8C" w:rsidRPr="001A3BC3" w:rsidRDefault="00983F8C" w:rsidP="00775210">
      <w:pPr>
        <w:autoSpaceDE w:val="0"/>
        <w:autoSpaceDN w:val="0"/>
        <w:adjustRightInd w:val="0"/>
        <w:jc w:val="center"/>
        <w:rPr>
          <w:b/>
          <w:bCs/>
          <w:sz w:val="22"/>
          <w:szCs w:val="22"/>
          <w:u w:val="single"/>
        </w:rPr>
      </w:pPr>
    </w:p>
    <w:p w:rsidR="00DB7BCF" w:rsidRPr="001A3BC3" w:rsidRDefault="00831A62" w:rsidP="00775210">
      <w:pPr>
        <w:autoSpaceDE w:val="0"/>
        <w:autoSpaceDN w:val="0"/>
        <w:adjustRightInd w:val="0"/>
        <w:jc w:val="center"/>
        <w:rPr>
          <w:sz w:val="22"/>
          <w:szCs w:val="22"/>
        </w:rPr>
      </w:pPr>
      <w:r w:rsidRPr="001A3BC3">
        <w:rPr>
          <w:b/>
          <w:bCs/>
          <w:sz w:val="22"/>
          <w:szCs w:val="22"/>
          <w:u w:val="single"/>
        </w:rPr>
        <w:t xml:space="preserve">Séance levée à </w:t>
      </w:r>
      <w:r w:rsidR="00172C39" w:rsidRPr="001A3BC3">
        <w:rPr>
          <w:b/>
          <w:bCs/>
          <w:sz w:val="22"/>
          <w:szCs w:val="22"/>
          <w:u w:val="single"/>
        </w:rPr>
        <w:t>21h00</w:t>
      </w:r>
    </w:p>
    <w:sectPr w:rsidR="00DB7BCF" w:rsidRPr="001A3BC3" w:rsidSect="00C44AEC">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42A" w:rsidRDefault="00AA642A" w:rsidP="0074651C">
      <w:r>
        <w:separator/>
      </w:r>
    </w:p>
  </w:endnote>
  <w:endnote w:type="continuationSeparator" w:id="0">
    <w:p w:rsidR="00AA642A" w:rsidRDefault="00AA642A" w:rsidP="007465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6699"/>
      <w:docPartObj>
        <w:docPartGallery w:val="Page Numbers (Bottom of Page)"/>
        <w:docPartUnique/>
      </w:docPartObj>
    </w:sdtPr>
    <w:sdtContent>
      <w:p w:rsidR="00282F66" w:rsidRDefault="008F3A7C">
        <w:pPr>
          <w:pStyle w:val="Pieddepage"/>
          <w:jc w:val="right"/>
        </w:pPr>
        <w:fldSimple w:instr=" PAGE   \* MERGEFORMAT ">
          <w:r w:rsidR="00500658">
            <w:rPr>
              <w:noProof/>
            </w:rPr>
            <w:t>5</w:t>
          </w:r>
        </w:fldSimple>
      </w:p>
    </w:sdtContent>
  </w:sdt>
  <w:p w:rsidR="00282F66" w:rsidRDefault="00282F6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42A" w:rsidRDefault="00AA642A" w:rsidP="0074651C">
      <w:r>
        <w:separator/>
      </w:r>
    </w:p>
  </w:footnote>
  <w:footnote w:type="continuationSeparator" w:id="0">
    <w:p w:rsidR="00AA642A" w:rsidRDefault="00AA642A" w:rsidP="007465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69F9"/>
    <w:multiLevelType w:val="hybridMultilevel"/>
    <w:tmpl w:val="C3648628"/>
    <w:lvl w:ilvl="0" w:tplc="9EBE7FD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D74457"/>
    <w:multiLevelType w:val="hybridMultilevel"/>
    <w:tmpl w:val="6D5E1016"/>
    <w:lvl w:ilvl="0" w:tplc="137E06B4">
      <w:start w:val="13"/>
      <w:numFmt w:val="bullet"/>
      <w:lvlText w:val="-"/>
      <w:lvlJc w:val="left"/>
      <w:pPr>
        <w:ind w:left="2490" w:hanging="360"/>
      </w:pPr>
      <w:rPr>
        <w:rFonts w:ascii="Times New Roman" w:eastAsia="Times New Roman" w:hAnsi="Times New Roman" w:cs="Times New Roman" w:hint="default"/>
      </w:rPr>
    </w:lvl>
    <w:lvl w:ilvl="1" w:tplc="040C0003" w:tentative="1">
      <w:start w:val="1"/>
      <w:numFmt w:val="bullet"/>
      <w:lvlText w:val="o"/>
      <w:lvlJc w:val="left"/>
      <w:pPr>
        <w:ind w:left="3210" w:hanging="360"/>
      </w:pPr>
      <w:rPr>
        <w:rFonts w:ascii="Courier New" w:hAnsi="Courier New" w:cs="Courier New" w:hint="default"/>
      </w:rPr>
    </w:lvl>
    <w:lvl w:ilvl="2" w:tplc="040C0005" w:tentative="1">
      <w:start w:val="1"/>
      <w:numFmt w:val="bullet"/>
      <w:lvlText w:val=""/>
      <w:lvlJc w:val="left"/>
      <w:pPr>
        <w:ind w:left="3930" w:hanging="360"/>
      </w:pPr>
      <w:rPr>
        <w:rFonts w:ascii="Wingdings" w:hAnsi="Wingdings" w:hint="default"/>
      </w:rPr>
    </w:lvl>
    <w:lvl w:ilvl="3" w:tplc="040C0001" w:tentative="1">
      <w:start w:val="1"/>
      <w:numFmt w:val="bullet"/>
      <w:lvlText w:val=""/>
      <w:lvlJc w:val="left"/>
      <w:pPr>
        <w:ind w:left="4650" w:hanging="360"/>
      </w:pPr>
      <w:rPr>
        <w:rFonts w:ascii="Symbol" w:hAnsi="Symbol" w:hint="default"/>
      </w:rPr>
    </w:lvl>
    <w:lvl w:ilvl="4" w:tplc="040C0003" w:tentative="1">
      <w:start w:val="1"/>
      <w:numFmt w:val="bullet"/>
      <w:lvlText w:val="o"/>
      <w:lvlJc w:val="left"/>
      <w:pPr>
        <w:ind w:left="5370" w:hanging="360"/>
      </w:pPr>
      <w:rPr>
        <w:rFonts w:ascii="Courier New" w:hAnsi="Courier New" w:cs="Courier New" w:hint="default"/>
      </w:rPr>
    </w:lvl>
    <w:lvl w:ilvl="5" w:tplc="040C0005" w:tentative="1">
      <w:start w:val="1"/>
      <w:numFmt w:val="bullet"/>
      <w:lvlText w:val=""/>
      <w:lvlJc w:val="left"/>
      <w:pPr>
        <w:ind w:left="6090" w:hanging="360"/>
      </w:pPr>
      <w:rPr>
        <w:rFonts w:ascii="Wingdings" w:hAnsi="Wingdings" w:hint="default"/>
      </w:rPr>
    </w:lvl>
    <w:lvl w:ilvl="6" w:tplc="040C0001" w:tentative="1">
      <w:start w:val="1"/>
      <w:numFmt w:val="bullet"/>
      <w:lvlText w:val=""/>
      <w:lvlJc w:val="left"/>
      <w:pPr>
        <w:ind w:left="6810" w:hanging="360"/>
      </w:pPr>
      <w:rPr>
        <w:rFonts w:ascii="Symbol" w:hAnsi="Symbol" w:hint="default"/>
      </w:rPr>
    </w:lvl>
    <w:lvl w:ilvl="7" w:tplc="040C0003" w:tentative="1">
      <w:start w:val="1"/>
      <w:numFmt w:val="bullet"/>
      <w:lvlText w:val="o"/>
      <w:lvlJc w:val="left"/>
      <w:pPr>
        <w:ind w:left="7530" w:hanging="360"/>
      </w:pPr>
      <w:rPr>
        <w:rFonts w:ascii="Courier New" w:hAnsi="Courier New" w:cs="Courier New" w:hint="default"/>
      </w:rPr>
    </w:lvl>
    <w:lvl w:ilvl="8" w:tplc="040C0005" w:tentative="1">
      <w:start w:val="1"/>
      <w:numFmt w:val="bullet"/>
      <w:lvlText w:val=""/>
      <w:lvlJc w:val="left"/>
      <w:pPr>
        <w:ind w:left="8250" w:hanging="360"/>
      </w:pPr>
      <w:rPr>
        <w:rFonts w:ascii="Wingdings" w:hAnsi="Wingdings" w:hint="default"/>
      </w:rPr>
    </w:lvl>
  </w:abstractNum>
  <w:abstractNum w:abstractNumId="2">
    <w:nsid w:val="06673EB0"/>
    <w:multiLevelType w:val="hybridMultilevel"/>
    <w:tmpl w:val="BABA0982"/>
    <w:lvl w:ilvl="0" w:tplc="E0CA435E">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D81314D"/>
    <w:multiLevelType w:val="hybridMultilevel"/>
    <w:tmpl w:val="4CD2741E"/>
    <w:lvl w:ilvl="0" w:tplc="040C0001">
      <w:start w:val="1"/>
      <w:numFmt w:val="bullet"/>
      <w:lvlText w:val=""/>
      <w:lvlJc w:val="left"/>
      <w:pPr>
        <w:ind w:left="2145" w:hanging="360"/>
      </w:pPr>
      <w:rPr>
        <w:rFonts w:ascii="Symbol" w:hAnsi="Symbol" w:hint="default"/>
      </w:rPr>
    </w:lvl>
    <w:lvl w:ilvl="1" w:tplc="040C0003" w:tentative="1">
      <w:start w:val="1"/>
      <w:numFmt w:val="bullet"/>
      <w:lvlText w:val="o"/>
      <w:lvlJc w:val="left"/>
      <w:pPr>
        <w:ind w:left="2865" w:hanging="360"/>
      </w:pPr>
      <w:rPr>
        <w:rFonts w:ascii="Courier New" w:hAnsi="Courier New" w:cs="Courier New" w:hint="default"/>
      </w:rPr>
    </w:lvl>
    <w:lvl w:ilvl="2" w:tplc="040C0005" w:tentative="1">
      <w:start w:val="1"/>
      <w:numFmt w:val="bullet"/>
      <w:lvlText w:val=""/>
      <w:lvlJc w:val="left"/>
      <w:pPr>
        <w:ind w:left="3585" w:hanging="360"/>
      </w:pPr>
      <w:rPr>
        <w:rFonts w:ascii="Wingdings" w:hAnsi="Wingdings" w:hint="default"/>
      </w:rPr>
    </w:lvl>
    <w:lvl w:ilvl="3" w:tplc="040C0001" w:tentative="1">
      <w:start w:val="1"/>
      <w:numFmt w:val="bullet"/>
      <w:lvlText w:val=""/>
      <w:lvlJc w:val="left"/>
      <w:pPr>
        <w:ind w:left="4305" w:hanging="360"/>
      </w:pPr>
      <w:rPr>
        <w:rFonts w:ascii="Symbol" w:hAnsi="Symbol" w:hint="default"/>
      </w:rPr>
    </w:lvl>
    <w:lvl w:ilvl="4" w:tplc="040C0003" w:tentative="1">
      <w:start w:val="1"/>
      <w:numFmt w:val="bullet"/>
      <w:lvlText w:val="o"/>
      <w:lvlJc w:val="left"/>
      <w:pPr>
        <w:ind w:left="5025" w:hanging="360"/>
      </w:pPr>
      <w:rPr>
        <w:rFonts w:ascii="Courier New" w:hAnsi="Courier New" w:cs="Courier New" w:hint="default"/>
      </w:rPr>
    </w:lvl>
    <w:lvl w:ilvl="5" w:tplc="040C0005" w:tentative="1">
      <w:start w:val="1"/>
      <w:numFmt w:val="bullet"/>
      <w:lvlText w:val=""/>
      <w:lvlJc w:val="left"/>
      <w:pPr>
        <w:ind w:left="5745" w:hanging="360"/>
      </w:pPr>
      <w:rPr>
        <w:rFonts w:ascii="Wingdings" w:hAnsi="Wingdings" w:hint="default"/>
      </w:rPr>
    </w:lvl>
    <w:lvl w:ilvl="6" w:tplc="040C0001" w:tentative="1">
      <w:start w:val="1"/>
      <w:numFmt w:val="bullet"/>
      <w:lvlText w:val=""/>
      <w:lvlJc w:val="left"/>
      <w:pPr>
        <w:ind w:left="6465" w:hanging="360"/>
      </w:pPr>
      <w:rPr>
        <w:rFonts w:ascii="Symbol" w:hAnsi="Symbol" w:hint="default"/>
      </w:rPr>
    </w:lvl>
    <w:lvl w:ilvl="7" w:tplc="040C0003" w:tentative="1">
      <w:start w:val="1"/>
      <w:numFmt w:val="bullet"/>
      <w:lvlText w:val="o"/>
      <w:lvlJc w:val="left"/>
      <w:pPr>
        <w:ind w:left="7185" w:hanging="360"/>
      </w:pPr>
      <w:rPr>
        <w:rFonts w:ascii="Courier New" w:hAnsi="Courier New" w:cs="Courier New" w:hint="default"/>
      </w:rPr>
    </w:lvl>
    <w:lvl w:ilvl="8" w:tplc="040C0005" w:tentative="1">
      <w:start w:val="1"/>
      <w:numFmt w:val="bullet"/>
      <w:lvlText w:val=""/>
      <w:lvlJc w:val="left"/>
      <w:pPr>
        <w:ind w:left="7905" w:hanging="360"/>
      </w:pPr>
      <w:rPr>
        <w:rFonts w:ascii="Wingdings" w:hAnsi="Wingdings" w:hint="default"/>
      </w:rPr>
    </w:lvl>
  </w:abstractNum>
  <w:abstractNum w:abstractNumId="4">
    <w:nsid w:val="18CB49DC"/>
    <w:multiLevelType w:val="hybridMultilevel"/>
    <w:tmpl w:val="EF981E24"/>
    <w:lvl w:ilvl="0" w:tplc="148C845A">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9365311"/>
    <w:multiLevelType w:val="hybridMultilevel"/>
    <w:tmpl w:val="A336E3C0"/>
    <w:lvl w:ilvl="0" w:tplc="0F84C1A0">
      <w:start w:val="25"/>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6">
    <w:nsid w:val="1B99779F"/>
    <w:multiLevelType w:val="hybridMultilevel"/>
    <w:tmpl w:val="A284259C"/>
    <w:lvl w:ilvl="0" w:tplc="89EE0316">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2BB2B0E"/>
    <w:multiLevelType w:val="hybridMultilevel"/>
    <w:tmpl w:val="D97C1974"/>
    <w:lvl w:ilvl="0" w:tplc="20D00F2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32D3EBC"/>
    <w:multiLevelType w:val="hybridMultilevel"/>
    <w:tmpl w:val="FA0644AC"/>
    <w:lvl w:ilvl="0" w:tplc="8124BF78">
      <w:start w:val="19"/>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2CD777D8"/>
    <w:multiLevelType w:val="hybridMultilevel"/>
    <w:tmpl w:val="F342EA1C"/>
    <w:lvl w:ilvl="0" w:tplc="040C0001">
      <w:start w:val="1"/>
      <w:numFmt w:val="bullet"/>
      <w:lvlText w:val=""/>
      <w:lvlJc w:val="left"/>
      <w:pPr>
        <w:ind w:left="2145" w:hanging="360"/>
      </w:pPr>
      <w:rPr>
        <w:rFonts w:ascii="Symbol" w:hAnsi="Symbol" w:hint="default"/>
      </w:rPr>
    </w:lvl>
    <w:lvl w:ilvl="1" w:tplc="040C0003" w:tentative="1">
      <w:start w:val="1"/>
      <w:numFmt w:val="bullet"/>
      <w:lvlText w:val="o"/>
      <w:lvlJc w:val="left"/>
      <w:pPr>
        <w:ind w:left="2865" w:hanging="360"/>
      </w:pPr>
      <w:rPr>
        <w:rFonts w:ascii="Courier New" w:hAnsi="Courier New" w:cs="Courier New" w:hint="default"/>
      </w:rPr>
    </w:lvl>
    <w:lvl w:ilvl="2" w:tplc="040C0005" w:tentative="1">
      <w:start w:val="1"/>
      <w:numFmt w:val="bullet"/>
      <w:lvlText w:val=""/>
      <w:lvlJc w:val="left"/>
      <w:pPr>
        <w:ind w:left="3585" w:hanging="360"/>
      </w:pPr>
      <w:rPr>
        <w:rFonts w:ascii="Wingdings" w:hAnsi="Wingdings" w:hint="default"/>
      </w:rPr>
    </w:lvl>
    <w:lvl w:ilvl="3" w:tplc="040C0001" w:tentative="1">
      <w:start w:val="1"/>
      <w:numFmt w:val="bullet"/>
      <w:lvlText w:val=""/>
      <w:lvlJc w:val="left"/>
      <w:pPr>
        <w:ind w:left="4305" w:hanging="360"/>
      </w:pPr>
      <w:rPr>
        <w:rFonts w:ascii="Symbol" w:hAnsi="Symbol" w:hint="default"/>
      </w:rPr>
    </w:lvl>
    <w:lvl w:ilvl="4" w:tplc="040C0003" w:tentative="1">
      <w:start w:val="1"/>
      <w:numFmt w:val="bullet"/>
      <w:lvlText w:val="o"/>
      <w:lvlJc w:val="left"/>
      <w:pPr>
        <w:ind w:left="5025" w:hanging="360"/>
      </w:pPr>
      <w:rPr>
        <w:rFonts w:ascii="Courier New" w:hAnsi="Courier New" w:cs="Courier New" w:hint="default"/>
      </w:rPr>
    </w:lvl>
    <w:lvl w:ilvl="5" w:tplc="040C0005" w:tentative="1">
      <w:start w:val="1"/>
      <w:numFmt w:val="bullet"/>
      <w:lvlText w:val=""/>
      <w:lvlJc w:val="left"/>
      <w:pPr>
        <w:ind w:left="5745" w:hanging="360"/>
      </w:pPr>
      <w:rPr>
        <w:rFonts w:ascii="Wingdings" w:hAnsi="Wingdings" w:hint="default"/>
      </w:rPr>
    </w:lvl>
    <w:lvl w:ilvl="6" w:tplc="040C0001" w:tentative="1">
      <w:start w:val="1"/>
      <w:numFmt w:val="bullet"/>
      <w:lvlText w:val=""/>
      <w:lvlJc w:val="left"/>
      <w:pPr>
        <w:ind w:left="6465" w:hanging="360"/>
      </w:pPr>
      <w:rPr>
        <w:rFonts w:ascii="Symbol" w:hAnsi="Symbol" w:hint="default"/>
      </w:rPr>
    </w:lvl>
    <w:lvl w:ilvl="7" w:tplc="040C0003" w:tentative="1">
      <w:start w:val="1"/>
      <w:numFmt w:val="bullet"/>
      <w:lvlText w:val="o"/>
      <w:lvlJc w:val="left"/>
      <w:pPr>
        <w:ind w:left="7185" w:hanging="360"/>
      </w:pPr>
      <w:rPr>
        <w:rFonts w:ascii="Courier New" w:hAnsi="Courier New" w:cs="Courier New" w:hint="default"/>
      </w:rPr>
    </w:lvl>
    <w:lvl w:ilvl="8" w:tplc="040C0005" w:tentative="1">
      <w:start w:val="1"/>
      <w:numFmt w:val="bullet"/>
      <w:lvlText w:val=""/>
      <w:lvlJc w:val="left"/>
      <w:pPr>
        <w:ind w:left="7905" w:hanging="360"/>
      </w:pPr>
      <w:rPr>
        <w:rFonts w:ascii="Wingdings" w:hAnsi="Wingdings" w:hint="default"/>
      </w:rPr>
    </w:lvl>
  </w:abstractNum>
  <w:abstractNum w:abstractNumId="10">
    <w:nsid w:val="2CD8197E"/>
    <w:multiLevelType w:val="hybridMultilevel"/>
    <w:tmpl w:val="C5FA9EE4"/>
    <w:lvl w:ilvl="0" w:tplc="BC9087D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EAC2710"/>
    <w:multiLevelType w:val="hybridMultilevel"/>
    <w:tmpl w:val="D5DE4866"/>
    <w:lvl w:ilvl="0" w:tplc="C00ABCF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77B1E7F"/>
    <w:multiLevelType w:val="hybridMultilevel"/>
    <w:tmpl w:val="ABF0C018"/>
    <w:lvl w:ilvl="0" w:tplc="BEA8C66C">
      <w:start w:val="20"/>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3">
    <w:nsid w:val="3BDA6CF7"/>
    <w:multiLevelType w:val="hybridMultilevel"/>
    <w:tmpl w:val="4FE6B756"/>
    <w:lvl w:ilvl="0" w:tplc="505AEBEC">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40B47CBE"/>
    <w:multiLevelType w:val="hybridMultilevel"/>
    <w:tmpl w:val="908E2A8A"/>
    <w:lvl w:ilvl="0" w:tplc="040C0001">
      <w:start w:val="1"/>
      <w:numFmt w:val="bullet"/>
      <w:lvlText w:val=""/>
      <w:lvlJc w:val="left"/>
      <w:pPr>
        <w:ind w:left="2145" w:hanging="360"/>
      </w:pPr>
      <w:rPr>
        <w:rFonts w:ascii="Symbol" w:hAnsi="Symbol" w:hint="default"/>
      </w:rPr>
    </w:lvl>
    <w:lvl w:ilvl="1" w:tplc="040C0003" w:tentative="1">
      <w:start w:val="1"/>
      <w:numFmt w:val="bullet"/>
      <w:lvlText w:val="o"/>
      <w:lvlJc w:val="left"/>
      <w:pPr>
        <w:ind w:left="2865" w:hanging="360"/>
      </w:pPr>
      <w:rPr>
        <w:rFonts w:ascii="Courier New" w:hAnsi="Courier New" w:cs="Courier New" w:hint="default"/>
      </w:rPr>
    </w:lvl>
    <w:lvl w:ilvl="2" w:tplc="040C0005" w:tentative="1">
      <w:start w:val="1"/>
      <w:numFmt w:val="bullet"/>
      <w:lvlText w:val=""/>
      <w:lvlJc w:val="left"/>
      <w:pPr>
        <w:ind w:left="3585" w:hanging="360"/>
      </w:pPr>
      <w:rPr>
        <w:rFonts w:ascii="Wingdings" w:hAnsi="Wingdings" w:hint="default"/>
      </w:rPr>
    </w:lvl>
    <w:lvl w:ilvl="3" w:tplc="040C0001" w:tentative="1">
      <w:start w:val="1"/>
      <w:numFmt w:val="bullet"/>
      <w:lvlText w:val=""/>
      <w:lvlJc w:val="left"/>
      <w:pPr>
        <w:ind w:left="4305" w:hanging="360"/>
      </w:pPr>
      <w:rPr>
        <w:rFonts w:ascii="Symbol" w:hAnsi="Symbol" w:hint="default"/>
      </w:rPr>
    </w:lvl>
    <w:lvl w:ilvl="4" w:tplc="040C0003" w:tentative="1">
      <w:start w:val="1"/>
      <w:numFmt w:val="bullet"/>
      <w:lvlText w:val="o"/>
      <w:lvlJc w:val="left"/>
      <w:pPr>
        <w:ind w:left="5025" w:hanging="360"/>
      </w:pPr>
      <w:rPr>
        <w:rFonts w:ascii="Courier New" w:hAnsi="Courier New" w:cs="Courier New" w:hint="default"/>
      </w:rPr>
    </w:lvl>
    <w:lvl w:ilvl="5" w:tplc="040C0005" w:tentative="1">
      <w:start w:val="1"/>
      <w:numFmt w:val="bullet"/>
      <w:lvlText w:val=""/>
      <w:lvlJc w:val="left"/>
      <w:pPr>
        <w:ind w:left="5745" w:hanging="360"/>
      </w:pPr>
      <w:rPr>
        <w:rFonts w:ascii="Wingdings" w:hAnsi="Wingdings" w:hint="default"/>
      </w:rPr>
    </w:lvl>
    <w:lvl w:ilvl="6" w:tplc="040C0001" w:tentative="1">
      <w:start w:val="1"/>
      <w:numFmt w:val="bullet"/>
      <w:lvlText w:val=""/>
      <w:lvlJc w:val="left"/>
      <w:pPr>
        <w:ind w:left="6465" w:hanging="360"/>
      </w:pPr>
      <w:rPr>
        <w:rFonts w:ascii="Symbol" w:hAnsi="Symbol" w:hint="default"/>
      </w:rPr>
    </w:lvl>
    <w:lvl w:ilvl="7" w:tplc="040C0003" w:tentative="1">
      <w:start w:val="1"/>
      <w:numFmt w:val="bullet"/>
      <w:lvlText w:val="o"/>
      <w:lvlJc w:val="left"/>
      <w:pPr>
        <w:ind w:left="7185" w:hanging="360"/>
      </w:pPr>
      <w:rPr>
        <w:rFonts w:ascii="Courier New" w:hAnsi="Courier New" w:cs="Courier New" w:hint="default"/>
      </w:rPr>
    </w:lvl>
    <w:lvl w:ilvl="8" w:tplc="040C0005" w:tentative="1">
      <w:start w:val="1"/>
      <w:numFmt w:val="bullet"/>
      <w:lvlText w:val=""/>
      <w:lvlJc w:val="left"/>
      <w:pPr>
        <w:ind w:left="7905" w:hanging="360"/>
      </w:pPr>
      <w:rPr>
        <w:rFonts w:ascii="Wingdings" w:hAnsi="Wingdings" w:hint="default"/>
      </w:rPr>
    </w:lvl>
  </w:abstractNum>
  <w:abstractNum w:abstractNumId="15">
    <w:nsid w:val="46957809"/>
    <w:multiLevelType w:val="hybridMultilevel"/>
    <w:tmpl w:val="AEE2B21E"/>
    <w:lvl w:ilvl="0" w:tplc="D340D11C">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48496624"/>
    <w:multiLevelType w:val="hybridMultilevel"/>
    <w:tmpl w:val="A3BAA300"/>
    <w:lvl w:ilvl="0" w:tplc="35128292">
      <w:numFmt w:val="bullet"/>
      <w:lvlText w:val="-"/>
      <w:lvlJc w:val="left"/>
      <w:pPr>
        <w:ind w:left="1770" w:hanging="360"/>
      </w:pPr>
      <w:rPr>
        <w:rFonts w:ascii="Times New Roman" w:eastAsia="Times New Roman" w:hAnsi="Times New Roman" w:cs="Times New Roman"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17">
    <w:nsid w:val="4A0C672D"/>
    <w:multiLevelType w:val="hybridMultilevel"/>
    <w:tmpl w:val="850A32C2"/>
    <w:lvl w:ilvl="0" w:tplc="D4DC9EF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204310B"/>
    <w:multiLevelType w:val="hybridMultilevel"/>
    <w:tmpl w:val="E0D85236"/>
    <w:lvl w:ilvl="0" w:tplc="DB640AE2">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nsid w:val="533E4AE6"/>
    <w:multiLevelType w:val="hybridMultilevel"/>
    <w:tmpl w:val="40627DA8"/>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20">
    <w:nsid w:val="553223BF"/>
    <w:multiLevelType w:val="hybridMultilevel"/>
    <w:tmpl w:val="6972DBA4"/>
    <w:lvl w:ilvl="0" w:tplc="167E2186">
      <w:start w:val="3"/>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nsid w:val="587723C0"/>
    <w:multiLevelType w:val="hybridMultilevel"/>
    <w:tmpl w:val="F8F207EE"/>
    <w:lvl w:ilvl="0" w:tplc="81007A9A">
      <w:start w:val="201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A91300A"/>
    <w:multiLevelType w:val="hybridMultilevel"/>
    <w:tmpl w:val="62C8F130"/>
    <w:lvl w:ilvl="0" w:tplc="43F22D04">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3">
    <w:nsid w:val="5AC87A71"/>
    <w:multiLevelType w:val="hybridMultilevel"/>
    <w:tmpl w:val="B7BADE26"/>
    <w:lvl w:ilvl="0" w:tplc="3FA6505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0E86E20"/>
    <w:multiLevelType w:val="hybridMultilevel"/>
    <w:tmpl w:val="24AC3700"/>
    <w:lvl w:ilvl="0" w:tplc="040C0001">
      <w:start w:val="1"/>
      <w:numFmt w:val="bullet"/>
      <w:lvlText w:val=""/>
      <w:lvlJc w:val="left"/>
      <w:pPr>
        <w:ind w:left="2145" w:hanging="360"/>
      </w:pPr>
      <w:rPr>
        <w:rFonts w:ascii="Symbol" w:hAnsi="Symbol" w:hint="default"/>
      </w:rPr>
    </w:lvl>
    <w:lvl w:ilvl="1" w:tplc="040C0003" w:tentative="1">
      <w:start w:val="1"/>
      <w:numFmt w:val="bullet"/>
      <w:lvlText w:val="o"/>
      <w:lvlJc w:val="left"/>
      <w:pPr>
        <w:ind w:left="2865" w:hanging="360"/>
      </w:pPr>
      <w:rPr>
        <w:rFonts w:ascii="Courier New" w:hAnsi="Courier New" w:cs="Courier New" w:hint="default"/>
      </w:rPr>
    </w:lvl>
    <w:lvl w:ilvl="2" w:tplc="040C0005" w:tentative="1">
      <w:start w:val="1"/>
      <w:numFmt w:val="bullet"/>
      <w:lvlText w:val=""/>
      <w:lvlJc w:val="left"/>
      <w:pPr>
        <w:ind w:left="3585" w:hanging="360"/>
      </w:pPr>
      <w:rPr>
        <w:rFonts w:ascii="Wingdings" w:hAnsi="Wingdings" w:hint="default"/>
      </w:rPr>
    </w:lvl>
    <w:lvl w:ilvl="3" w:tplc="040C0001" w:tentative="1">
      <w:start w:val="1"/>
      <w:numFmt w:val="bullet"/>
      <w:lvlText w:val=""/>
      <w:lvlJc w:val="left"/>
      <w:pPr>
        <w:ind w:left="4305" w:hanging="360"/>
      </w:pPr>
      <w:rPr>
        <w:rFonts w:ascii="Symbol" w:hAnsi="Symbol" w:hint="default"/>
      </w:rPr>
    </w:lvl>
    <w:lvl w:ilvl="4" w:tplc="040C0003" w:tentative="1">
      <w:start w:val="1"/>
      <w:numFmt w:val="bullet"/>
      <w:lvlText w:val="o"/>
      <w:lvlJc w:val="left"/>
      <w:pPr>
        <w:ind w:left="5025" w:hanging="360"/>
      </w:pPr>
      <w:rPr>
        <w:rFonts w:ascii="Courier New" w:hAnsi="Courier New" w:cs="Courier New" w:hint="default"/>
      </w:rPr>
    </w:lvl>
    <w:lvl w:ilvl="5" w:tplc="040C0005" w:tentative="1">
      <w:start w:val="1"/>
      <w:numFmt w:val="bullet"/>
      <w:lvlText w:val=""/>
      <w:lvlJc w:val="left"/>
      <w:pPr>
        <w:ind w:left="5745" w:hanging="360"/>
      </w:pPr>
      <w:rPr>
        <w:rFonts w:ascii="Wingdings" w:hAnsi="Wingdings" w:hint="default"/>
      </w:rPr>
    </w:lvl>
    <w:lvl w:ilvl="6" w:tplc="040C0001" w:tentative="1">
      <w:start w:val="1"/>
      <w:numFmt w:val="bullet"/>
      <w:lvlText w:val=""/>
      <w:lvlJc w:val="left"/>
      <w:pPr>
        <w:ind w:left="6465" w:hanging="360"/>
      </w:pPr>
      <w:rPr>
        <w:rFonts w:ascii="Symbol" w:hAnsi="Symbol" w:hint="default"/>
      </w:rPr>
    </w:lvl>
    <w:lvl w:ilvl="7" w:tplc="040C0003" w:tentative="1">
      <w:start w:val="1"/>
      <w:numFmt w:val="bullet"/>
      <w:lvlText w:val="o"/>
      <w:lvlJc w:val="left"/>
      <w:pPr>
        <w:ind w:left="7185" w:hanging="360"/>
      </w:pPr>
      <w:rPr>
        <w:rFonts w:ascii="Courier New" w:hAnsi="Courier New" w:cs="Courier New" w:hint="default"/>
      </w:rPr>
    </w:lvl>
    <w:lvl w:ilvl="8" w:tplc="040C0005" w:tentative="1">
      <w:start w:val="1"/>
      <w:numFmt w:val="bullet"/>
      <w:lvlText w:val=""/>
      <w:lvlJc w:val="left"/>
      <w:pPr>
        <w:ind w:left="7905" w:hanging="360"/>
      </w:pPr>
      <w:rPr>
        <w:rFonts w:ascii="Wingdings" w:hAnsi="Wingdings" w:hint="default"/>
      </w:rPr>
    </w:lvl>
  </w:abstractNum>
  <w:abstractNum w:abstractNumId="25">
    <w:nsid w:val="61997507"/>
    <w:multiLevelType w:val="hybridMultilevel"/>
    <w:tmpl w:val="D066762A"/>
    <w:lvl w:ilvl="0" w:tplc="8370D7D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81F4124"/>
    <w:multiLevelType w:val="hybridMultilevel"/>
    <w:tmpl w:val="7E701926"/>
    <w:lvl w:ilvl="0" w:tplc="2E58370E">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FFC5343"/>
    <w:multiLevelType w:val="hybridMultilevel"/>
    <w:tmpl w:val="AE4C27F2"/>
    <w:lvl w:ilvl="0" w:tplc="1E701F50">
      <w:numFmt w:val="bullet"/>
      <w:lvlText w:val="-"/>
      <w:lvlJc w:val="left"/>
      <w:pPr>
        <w:tabs>
          <w:tab w:val="num" w:pos="1770"/>
        </w:tabs>
        <w:ind w:left="1770" w:hanging="360"/>
      </w:pPr>
      <w:rPr>
        <w:rFonts w:ascii="Times New Roman" w:eastAsia="Times New Roman" w:hAnsi="Times New Roman" w:cs="Times New Roman" w:hint="default"/>
      </w:rPr>
    </w:lvl>
    <w:lvl w:ilvl="1" w:tplc="040C0003">
      <w:start w:val="1"/>
      <w:numFmt w:val="bullet"/>
      <w:lvlText w:val="o"/>
      <w:lvlJc w:val="left"/>
      <w:pPr>
        <w:tabs>
          <w:tab w:val="num" w:pos="2490"/>
        </w:tabs>
        <w:ind w:left="2490" w:hanging="360"/>
      </w:pPr>
      <w:rPr>
        <w:rFonts w:ascii="Courier New" w:hAnsi="Courier New" w:cs="Courier New" w:hint="default"/>
      </w:rPr>
    </w:lvl>
    <w:lvl w:ilvl="2" w:tplc="040C0005">
      <w:start w:val="1"/>
      <w:numFmt w:val="bullet"/>
      <w:lvlText w:val=""/>
      <w:lvlJc w:val="left"/>
      <w:pPr>
        <w:tabs>
          <w:tab w:val="num" w:pos="3210"/>
        </w:tabs>
        <w:ind w:left="3210" w:hanging="360"/>
      </w:pPr>
      <w:rPr>
        <w:rFonts w:ascii="Wingdings" w:hAnsi="Wingdings" w:hint="default"/>
      </w:rPr>
    </w:lvl>
    <w:lvl w:ilvl="3" w:tplc="040C0001">
      <w:start w:val="1"/>
      <w:numFmt w:val="bullet"/>
      <w:lvlText w:val=""/>
      <w:lvlJc w:val="left"/>
      <w:pPr>
        <w:tabs>
          <w:tab w:val="num" w:pos="3930"/>
        </w:tabs>
        <w:ind w:left="3930" w:hanging="360"/>
      </w:pPr>
      <w:rPr>
        <w:rFonts w:ascii="Symbol" w:hAnsi="Symbol" w:hint="default"/>
      </w:rPr>
    </w:lvl>
    <w:lvl w:ilvl="4" w:tplc="040C0003">
      <w:start w:val="1"/>
      <w:numFmt w:val="bullet"/>
      <w:lvlText w:val="o"/>
      <w:lvlJc w:val="left"/>
      <w:pPr>
        <w:tabs>
          <w:tab w:val="num" w:pos="4650"/>
        </w:tabs>
        <w:ind w:left="4650" w:hanging="360"/>
      </w:pPr>
      <w:rPr>
        <w:rFonts w:ascii="Courier New" w:hAnsi="Courier New" w:cs="Courier New" w:hint="default"/>
      </w:rPr>
    </w:lvl>
    <w:lvl w:ilvl="5" w:tplc="040C0005" w:tentative="1">
      <w:start w:val="1"/>
      <w:numFmt w:val="bullet"/>
      <w:lvlText w:val=""/>
      <w:lvlJc w:val="left"/>
      <w:pPr>
        <w:tabs>
          <w:tab w:val="num" w:pos="5370"/>
        </w:tabs>
        <w:ind w:left="5370" w:hanging="360"/>
      </w:pPr>
      <w:rPr>
        <w:rFonts w:ascii="Wingdings" w:hAnsi="Wingdings" w:hint="default"/>
      </w:rPr>
    </w:lvl>
    <w:lvl w:ilvl="6" w:tplc="040C0001" w:tentative="1">
      <w:start w:val="1"/>
      <w:numFmt w:val="bullet"/>
      <w:lvlText w:val=""/>
      <w:lvlJc w:val="left"/>
      <w:pPr>
        <w:tabs>
          <w:tab w:val="num" w:pos="6090"/>
        </w:tabs>
        <w:ind w:left="6090" w:hanging="360"/>
      </w:pPr>
      <w:rPr>
        <w:rFonts w:ascii="Symbol" w:hAnsi="Symbol" w:hint="default"/>
      </w:rPr>
    </w:lvl>
    <w:lvl w:ilvl="7" w:tplc="040C0003" w:tentative="1">
      <w:start w:val="1"/>
      <w:numFmt w:val="bullet"/>
      <w:lvlText w:val="o"/>
      <w:lvlJc w:val="left"/>
      <w:pPr>
        <w:tabs>
          <w:tab w:val="num" w:pos="6810"/>
        </w:tabs>
        <w:ind w:left="6810" w:hanging="360"/>
      </w:pPr>
      <w:rPr>
        <w:rFonts w:ascii="Courier New" w:hAnsi="Courier New" w:cs="Courier New" w:hint="default"/>
      </w:rPr>
    </w:lvl>
    <w:lvl w:ilvl="8" w:tplc="040C0005" w:tentative="1">
      <w:start w:val="1"/>
      <w:numFmt w:val="bullet"/>
      <w:lvlText w:val=""/>
      <w:lvlJc w:val="left"/>
      <w:pPr>
        <w:tabs>
          <w:tab w:val="num" w:pos="7530"/>
        </w:tabs>
        <w:ind w:left="7530" w:hanging="360"/>
      </w:pPr>
      <w:rPr>
        <w:rFonts w:ascii="Wingdings" w:hAnsi="Wingdings" w:hint="default"/>
      </w:rPr>
    </w:lvl>
  </w:abstractNum>
  <w:abstractNum w:abstractNumId="28">
    <w:nsid w:val="70A71358"/>
    <w:multiLevelType w:val="hybridMultilevel"/>
    <w:tmpl w:val="B18CD144"/>
    <w:lvl w:ilvl="0" w:tplc="1D3041C0">
      <w:start w:val="19"/>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9">
    <w:nsid w:val="762955B0"/>
    <w:multiLevelType w:val="hybridMultilevel"/>
    <w:tmpl w:val="32703D1C"/>
    <w:lvl w:ilvl="0" w:tplc="F87894C8">
      <w:start w:val="2188"/>
      <w:numFmt w:val="bullet"/>
      <w:lvlText w:val="-"/>
      <w:lvlJc w:val="left"/>
      <w:pPr>
        <w:ind w:left="420" w:hanging="360"/>
      </w:pPr>
      <w:rPr>
        <w:rFonts w:ascii="Times New Roman" w:eastAsia="Times New Roman"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0">
    <w:nsid w:val="76806222"/>
    <w:multiLevelType w:val="hybridMultilevel"/>
    <w:tmpl w:val="A45AA9E4"/>
    <w:lvl w:ilvl="0" w:tplc="A77CBC84">
      <w:start w:val="1"/>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nsid w:val="76F2024F"/>
    <w:multiLevelType w:val="hybridMultilevel"/>
    <w:tmpl w:val="92DA44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7A83FAA"/>
    <w:multiLevelType w:val="hybridMultilevel"/>
    <w:tmpl w:val="3584883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9F15DD8"/>
    <w:multiLevelType w:val="hybridMultilevel"/>
    <w:tmpl w:val="1E1A3246"/>
    <w:lvl w:ilvl="0" w:tplc="2A9C1CEE">
      <w:start w:val="1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7ED46790"/>
    <w:multiLevelType w:val="hybridMultilevel"/>
    <w:tmpl w:val="877662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14"/>
  </w:num>
  <w:num w:numId="4">
    <w:abstractNumId w:val="11"/>
  </w:num>
  <w:num w:numId="5">
    <w:abstractNumId w:val="23"/>
  </w:num>
  <w:num w:numId="6">
    <w:abstractNumId w:val="0"/>
  </w:num>
  <w:num w:numId="7">
    <w:abstractNumId w:val="24"/>
  </w:num>
  <w:num w:numId="8">
    <w:abstractNumId w:val="3"/>
  </w:num>
  <w:num w:numId="9">
    <w:abstractNumId w:val="9"/>
  </w:num>
  <w:num w:numId="10">
    <w:abstractNumId w:val="31"/>
  </w:num>
  <w:num w:numId="11">
    <w:abstractNumId w:val="30"/>
  </w:num>
  <w:num w:numId="12">
    <w:abstractNumId w:val="34"/>
  </w:num>
  <w:num w:numId="13">
    <w:abstractNumId w:val="7"/>
  </w:num>
  <w:num w:numId="14">
    <w:abstractNumId w:val="15"/>
  </w:num>
  <w:num w:numId="15">
    <w:abstractNumId w:val="18"/>
  </w:num>
  <w:num w:numId="16">
    <w:abstractNumId w:val="29"/>
  </w:num>
  <w:num w:numId="17">
    <w:abstractNumId w:val="27"/>
  </w:num>
  <w:num w:numId="18">
    <w:abstractNumId w:val="17"/>
  </w:num>
  <w:num w:numId="19">
    <w:abstractNumId w:val="13"/>
  </w:num>
  <w:num w:numId="20">
    <w:abstractNumId w:val="25"/>
  </w:num>
  <w:num w:numId="21">
    <w:abstractNumId w:val="10"/>
  </w:num>
  <w:num w:numId="22">
    <w:abstractNumId w:val="33"/>
  </w:num>
  <w:num w:numId="23">
    <w:abstractNumId w:val="8"/>
  </w:num>
  <w:num w:numId="24">
    <w:abstractNumId w:val="28"/>
  </w:num>
  <w:num w:numId="25">
    <w:abstractNumId w:val="2"/>
  </w:num>
  <w:num w:numId="26">
    <w:abstractNumId w:val="16"/>
  </w:num>
  <w:num w:numId="27">
    <w:abstractNumId w:val="5"/>
  </w:num>
  <w:num w:numId="28">
    <w:abstractNumId w:val="12"/>
  </w:num>
  <w:num w:numId="29">
    <w:abstractNumId w:val="20"/>
  </w:num>
  <w:num w:numId="30">
    <w:abstractNumId w:val="22"/>
  </w:num>
  <w:num w:numId="31">
    <w:abstractNumId w:val="26"/>
  </w:num>
  <w:num w:numId="32">
    <w:abstractNumId w:val="32"/>
  </w:num>
  <w:num w:numId="33">
    <w:abstractNumId w:val="1"/>
  </w:num>
  <w:num w:numId="34">
    <w:abstractNumId w:val="21"/>
  </w:num>
  <w:num w:numId="3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24BE1"/>
    <w:rsid w:val="00002521"/>
    <w:rsid w:val="00002871"/>
    <w:rsid w:val="00002D29"/>
    <w:rsid w:val="000031C1"/>
    <w:rsid w:val="00004D83"/>
    <w:rsid w:val="00005CAE"/>
    <w:rsid w:val="000071D4"/>
    <w:rsid w:val="000152A2"/>
    <w:rsid w:val="00017AF1"/>
    <w:rsid w:val="00017F4E"/>
    <w:rsid w:val="00021191"/>
    <w:rsid w:val="00025897"/>
    <w:rsid w:val="0003167A"/>
    <w:rsid w:val="00031F11"/>
    <w:rsid w:val="0003399A"/>
    <w:rsid w:val="00034AB7"/>
    <w:rsid w:val="0003535A"/>
    <w:rsid w:val="00035F65"/>
    <w:rsid w:val="00036768"/>
    <w:rsid w:val="00036C71"/>
    <w:rsid w:val="00040740"/>
    <w:rsid w:val="00041F84"/>
    <w:rsid w:val="00042912"/>
    <w:rsid w:val="00043A2E"/>
    <w:rsid w:val="00044706"/>
    <w:rsid w:val="00046FF4"/>
    <w:rsid w:val="00051167"/>
    <w:rsid w:val="000518B9"/>
    <w:rsid w:val="00052319"/>
    <w:rsid w:val="000536E7"/>
    <w:rsid w:val="00055473"/>
    <w:rsid w:val="00057AEC"/>
    <w:rsid w:val="000603DD"/>
    <w:rsid w:val="00060945"/>
    <w:rsid w:val="00062AF7"/>
    <w:rsid w:val="0006304D"/>
    <w:rsid w:val="00063151"/>
    <w:rsid w:val="00066884"/>
    <w:rsid w:val="00066D58"/>
    <w:rsid w:val="00067A44"/>
    <w:rsid w:val="00070FEB"/>
    <w:rsid w:val="0007170E"/>
    <w:rsid w:val="00071E17"/>
    <w:rsid w:val="00072199"/>
    <w:rsid w:val="00072A4D"/>
    <w:rsid w:val="0007511D"/>
    <w:rsid w:val="00076514"/>
    <w:rsid w:val="00077617"/>
    <w:rsid w:val="000801C0"/>
    <w:rsid w:val="000801D7"/>
    <w:rsid w:val="000805BA"/>
    <w:rsid w:val="00080C52"/>
    <w:rsid w:val="00081A00"/>
    <w:rsid w:val="00081FDB"/>
    <w:rsid w:val="000823F3"/>
    <w:rsid w:val="00082807"/>
    <w:rsid w:val="000836B9"/>
    <w:rsid w:val="00084C55"/>
    <w:rsid w:val="0008792B"/>
    <w:rsid w:val="00087D45"/>
    <w:rsid w:val="00094FBB"/>
    <w:rsid w:val="00095A44"/>
    <w:rsid w:val="00097EC7"/>
    <w:rsid w:val="000A0877"/>
    <w:rsid w:val="000A22CF"/>
    <w:rsid w:val="000A530D"/>
    <w:rsid w:val="000A533B"/>
    <w:rsid w:val="000A63DF"/>
    <w:rsid w:val="000A64D2"/>
    <w:rsid w:val="000A78FD"/>
    <w:rsid w:val="000B049A"/>
    <w:rsid w:val="000B0A60"/>
    <w:rsid w:val="000B6D02"/>
    <w:rsid w:val="000B7FD0"/>
    <w:rsid w:val="000C2EA6"/>
    <w:rsid w:val="000C460F"/>
    <w:rsid w:val="000C65FB"/>
    <w:rsid w:val="000C7145"/>
    <w:rsid w:val="000D3A19"/>
    <w:rsid w:val="000D3B47"/>
    <w:rsid w:val="000D4234"/>
    <w:rsid w:val="000D4D55"/>
    <w:rsid w:val="000D694B"/>
    <w:rsid w:val="000D7C0A"/>
    <w:rsid w:val="000E099C"/>
    <w:rsid w:val="000E0C3C"/>
    <w:rsid w:val="000E0EBE"/>
    <w:rsid w:val="000E14ED"/>
    <w:rsid w:val="000F0EB0"/>
    <w:rsid w:val="000F1292"/>
    <w:rsid w:val="000F3DF3"/>
    <w:rsid w:val="000F502D"/>
    <w:rsid w:val="000F750F"/>
    <w:rsid w:val="00101590"/>
    <w:rsid w:val="00107733"/>
    <w:rsid w:val="00110592"/>
    <w:rsid w:val="00111521"/>
    <w:rsid w:val="0011558B"/>
    <w:rsid w:val="00116E1F"/>
    <w:rsid w:val="001201E7"/>
    <w:rsid w:val="0012167D"/>
    <w:rsid w:val="001231CA"/>
    <w:rsid w:val="00126686"/>
    <w:rsid w:val="00126F01"/>
    <w:rsid w:val="001301AF"/>
    <w:rsid w:val="001340DC"/>
    <w:rsid w:val="00134646"/>
    <w:rsid w:val="00137701"/>
    <w:rsid w:val="001409A3"/>
    <w:rsid w:val="00140EB6"/>
    <w:rsid w:val="00142882"/>
    <w:rsid w:val="00144122"/>
    <w:rsid w:val="0014521C"/>
    <w:rsid w:val="00146C61"/>
    <w:rsid w:val="00150AC3"/>
    <w:rsid w:val="00151210"/>
    <w:rsid w:val="001520DE"/>
    <w:rsid w:val="00153CED"/>
    <w:rsid w:val="00155D98"/>
    <w:rsid w:val="0016232E"/>
    <w:rsid w:val="00163297"/>
    <w:rsid w:val="00166A40"/>
    <w:rsid w:val="00166BF4"/>
    <w:rsid w:val="00167429"/>
    <w:rsid w:val="00171824"/>
    <w:rsid w:val="00172C39"/>
    <w:rsid w:val="001767C9"/>
    <w:rsid w:val="00180CE7"/>
    <w:rsid w:val="00184ACD"/>
    <w:rsid w:val="00184B79"/>
    <w:rsid w:val="00185AF2"/>
    <w:rsid w:val="00186B8F"/>
    <w:rsid w:val="0019088E"/>
    <w:rsid w:val="0019150F"/>
    <w:rsid w:val="0019296E"/>
    <w:rsid w:val="00195713"/>
    <w:rsid w:val="001A23CE"/>
    <w:rsid w:val="001A3BC3"/>
    <w:rsid w:val="001A549B"/>
    <w:rsid w:val="001A6779"/>
    <w:rsid w:val="001A7114"/>
    <w:rsid w:val="001A72D8"/>
    <w:rsid w:val="001B30E1"/>
    <w:rsid w:val="001B6F04"/>
    <w:rsid w:val="001B79CE"/>
    <w:rsid w:val="001C545E"/>
    <w:rsid w:val="001C55FB"/>
    <w:rsid w:val="001C5DDB"/>
    <w:rsid w:val="001C70B9"/>
    <w:rsid w:val="001C7E2D"/>
    <w:rsid w:val="001D2D77"/>
    <w:rsid w:val="001D362C"/>
    <w:rsid w:val="001D531F"/>
    <w:rsid w:val="001D5912"/>
    <w:rsid w:val="001D596F"/>
    <w:rsid w:val="001D66BE"/>
    <w:rsid w:val="001E2DE5"/>
    <w:rsid w:val="001E381F"/>
    <w:rsid w:val="001E3CEC"/>
    <w:rsid w:val="001E537D"/>
    <w:rsid w:val="001E5EE1"/>
    <w:rsid w:val="001E7AAE"/>
    <w:rsid w:val="001F0C6B"/>
    <w:rsid w:val="001F1B7C"/>
    <w:rsid w:val="001F2B9E"/>
    <w:rsid w:val="001F3219"/>
    <w:rsid w:val="001F4E3C"/>
    <w:rsid w:val="001F5C7F"/>
    <w:rsid w:val="001F68EF"/>
    <w:rsid w:val="001F7B84"/>
    <w:rsid w:val="00201808"/>
    <w:rsid w:val="002022AC"/>
    <w:rsid w:val="0020429A"/>
    <w:rsid w:val="00205260"/>
    <w:rsid w:val="00206D49"/>
    <w:rsid w:val="00207339"/>
    <w:rsid w:val="0020741C"/>
    <w:rsid w:val="002155C8"/>
    <w:rsid w:val="002172FD"/>
    <w:rsid w:val="002208CF"/>
    <w:rsid w:val="00223E97"/>
    <w:rsid w:val="002243E8"/>
    <w:rsid w:val="00224BE1"/>
    <w:rsid w:val="00227293"/>
    <w:rsid w:val="00227A8B"/>
    <w:rsid w:val="00230921"/>
    <w:rsid w:val="00231A42"/>
    <w:rsid w:val="002322B7"/>
    <w:rsid w:val="00232AF9"/>
    <w:rsid w:val="00233296"/>
    <w:rsid w:val="0023351F"/>
    <w:rsid w:val="00234102"/>
    <w:rsid w:val="00235DEF"/>
    <w:rsid w:val="002377E2"/>
    <w:rsid w:val="00240438"/>
    <w:rsid w:val="00241216"/>
    <w:rsid w:val="00243053"/>
    <w:rsid w:val="002434A8"/>
    <w:rsid w:val="00245C3C"/>
    <w:rsid w:val="00245D4C"/>
    <w:rsid w:val="00247620"/>
    <w:rsid w:val="0025068F"/>
    <w:rsid w:val="00251350"/>
    <w:rsid w:val="00251DA4"/>
    <w:rsid w:val="00251DEE"/>
    <w:rsid w:val="002558E9"/>
    <w:rsid w:val="00256428"/>
    <w:rsid w:val="00256C3F"/>
    <w:rsid w:val="0026547E"/>
    <w:rsid w:val="00266D4D"/>
    <w:rsid w:val="00272C0C"/>
    <w:rsid w:val="00272FC2"/>
    <w:rsid w:val="0027311D"/>
    <w:rsid w:val="0027570B"/>
    <w:rsid w:val="00281B94"/>
    <w:rsid w:val="00282F66"/>
    <w:rsid w:val="00286134"/>
    <w:rsid w:val="00286897"/>
    <w:rsid w:val="00286B76"/>
    <w:rsid w:val="00286C66"/>
    <w:rsid w:val="00286DFC"/>
    <w:rsid w:val="002877FD"/>
    <w:rsid w:val="00287AF5"/>
    <w:rsid w:val="00293D57"/>
    <w:rsid w:val="00294330"/>
    <w:rsid w:val="002951EA"/>
    <w:rsid w:val="002A0A9D"/>
    <w:rsid w:val="002A136A"/>
    <w:rsid w:val="002A288F"/>
    <w:rsid w:val="002A5951"/>
    <w:rsid w:val="002A5DCC"/>
    <w:rsid w:val="002A7C82"/>
    <w:rsid w:val="002B1723"/>
    <w:rsid w:val="002B17BB"/>
    <w:rsid w:val="002B1D26"/>
    <w:rsid w:val="002B2911"/>
    <w:rsid w:val="002B3D84"/>
    <w:rsid w:val="002B59BA"/>
    <w:rsid w:val="002B625C"/>
    <w:rsid w:val="002B69D6"/>
    <w:rsid w:val="002B6B2F"/>
    <w:rsid w:val="002C0291"/>
    <w:rsid w:val="002C0DBB"/>
    <w:rsid w:val="002C2EF7"/>
    <w:rsid w:val="002C434E"/>
    <w:rsid w:val="002C53EE"/>
    <w:rsid w:val="002C7454"/>
    <w:rsid w:val="002C797A"/>
    <w:rsid w:val="002D280E"/>
    <w:rsid w:val="002D4B58"/>
    <w:rsid w:val="002D6F56"/>
    <w:rsid w:val="002E12DB"/>
    <w:rsid w:val="002E4586"/>
    <w:rsid w:val="002E59E3"/>
    <w:rsid w:val="002E609B"/>
    <w:rsid w:val="002E64B8"/>
    <w:rsid w:val="002F0B29"/>
    <w:rsid w:val="002F0D70"/>
    <w:rsid w:val="002F3890"/>
    <w:rsid w:val="002F4187"/>
    <w:rsid w:val="002F6EA8"/>
    <w:rsid w:val="002F7145"/>
    <w:rsid w:val="00300323"/>
    <w:rsid w:val="0030067F"/>
    <w:rsid w:val="0030390A"/>
    <w:rsid w:val="00305EFA"/>
    <w:rsid w:val="0030699D"/>
    <w:rsid w:val="003078BC"/>
    <w:rsid w:val="00307B67"/>
    <w:rsid w:val="00307D34"/>
    <w:rsid w:val="00307FE4"/>
    <w:rsid w:val="00311E6F"/>
    <w:rsid w:val="00312848"/>
    <w:rsid w:val="0031335F"/>
    <w:rsid w:val="00313DEE"/>
    <w:rsid w:val="00314F93"/>
    <w:rsid w:val="00315E10"/>
    <w:rsid w:val="0031766F"/>
    <w:rsid w:val="0032011C"/>
    <w:rsid w:val="00320947"/>
    <w:rsid w:val="00323E3B"/>
    <w:rsid w:val="0032595E"/>
    <w:rsid w:val="00325C7D"/>
    <w:rsid w:val="00327A27"/>
    <w:rsid w:val="00330AF1"/>
    <w:rsid w:val="00331577"/>
    <w:rsid w:val="00335B72"/>
    <w:rsid w:val="00335EA3"/>
    <w:rsid w:val="0033629D"/>
    <w:rsid w:val="00337DB3"/>
    <w:rsid w:val="003406B7"/>
    <w:rsid w:val="0034086F"/>
    <w:rsid w:val="00344EAB"/>
    <w:rsid w:val="0034679D"/>
    <w:rsid w:val="00346817"/>
    <w:rsid w:val="0034730C"/>
    <w:rsid w:val="00347CE6"/>
    <w:rsid w:val="00350943"/>
    <w:rsid w:val="0035194D"/>
    <w:rsid w:val="0035425B"/>
    <w:rsid w:val="00357ED2"/>
    <w:rsid w:val="00362B28"/>
    <w:rsid w:val="003630FD"/>
    <w:rsid w:val="003635EC"/>
    <w:rsid w:val="00363A3C"/>
    <w:rsid w:val="0036616D"/>
    <w:rsid w:val="00371253"/>
    <w:rsid w:val="00372089"/>
    <w:rsid w:val="00374EB8"/>
    <w:rsid w:val="00375607"/>
    <w:rsid w:val="003758DE"/>
    <w:rsid w:val="00376C41"/>
    <w:rsid w:val="0037709A"/>
    <w:rsid w:val="00381DD8"/>
    <w:rsid w:val="0038344D"/>
    <w:rsid w:val="00386433"/>
    <w:rsid w:val="00387D00"/>
    <w:rsid w:val="00390AD0"/>
    <w:rsid w:val="0039226C"/>
    <w:rsid w:val="003933D9"/>
    <w:rsid w:val="003944D1"/>
    <w:rsid w:val="003A06B9"/>
    <w:rsid w:val="003A456E"/>
    <w:rsid w:val="003A6BCB"/>
    <w:rsid w:val="003A74DE"/>
    <w:rsid w:val="003B14B9"/>
    <w:rsid w:val="003B1D05"/>
    <w:rsid w:val="003B48B4"/>
    <w:rsid w:val="003B5EC2"/>
    <w:rsid w:val="003B679B"/>
    <w:rsid w:val="003B6BBF"/>
    <w:rsid w:val="003C1389"/>
    <w:rsid w:val="003C2F72"/>
    <w:rsid w:val="003C3C75"/>
    <w:rsid w:val="003C5938"/>
    <w:rsid w:val="003C7530"/>
    <w:rsid w:val="003D13D0"/>
    <w:rsid w:val="003D447A"/>
    <w:rsid w:val="003D66DA"/>
    <w:rsid w:val="003E01B5"/>
    <w:rsid w:val="003E09B0"/>
    <w:rsid w:val="003E2C9A"/>
    <w:rsid w:val="003E3496"/>
    <w:rsid w:val="003E35F6"/>
    <w:rsid w:val="003E6772"/>
    <w:rsid w:val="003E7FB3"/>
    <w:rsid w:val="003F38D1"/>
    <w:rsid w:val="003F4999"/>
    <w:rsid w:val="004001A6"/>
    <w:rsid w:val="00401194"/>
    <w:rsid w:val="00401DDF"/>
    <w:rsid w:val="0040276A"/>
    <w:rsid w:val="00404086"/>
    <w:rsid w:val="00406002"/>
    <w:rsid w:val="00410A0A"/>
    <w:rsid w:val="00414E7B"/>
    <w:rsid w:val="0041635E"/>
    <w:rsid w:val="004173AD"/>
    <w:rsid w:val="00417BA9"/>
    <w:rsid w:val="004211F7"/>
    <w:rsid w:val="0042185A"/>
    <w:rsid w:val="0042237B"/>
    <w:rsid w:val="00423036"/>
    <w:rsid w:val="00430C01"/>
    <w:rsid w:val="00430DE4"/>
    <w:rsid w:val="00431207"/>
    <w:rsid w:val="004323B6"/>
    <w:rsid w:val="00432D48"/>
    <w:rsid w:val="00435418"/>
    <w:rsid w:val="00435F74"/>
    <w:rsid w:val="00436632"/>
    <w:rsid w:val="00437D85"/>
    <w:rsid w:val="00442E4E"/>
    <w:rsid w:val="00442E80"/>
    <w:rsid w:val="00443613"/>
    <w:rsid w:val="00443F4F"/>
    <w:rsid w:val="0044631E"/>
    <w:rsid w:val="0045096A"/>
    <w:rsid w:val="00455829"/>
    <w:rsid w:val="00456352"/>
    <w:rsid w:val="00460ADD"/>
    <w:rsid w:val="004633D3"/>
    <w:rsid w:val="00464465"/>
    <w:rsid w:val="0046621C"/>
    <w:rsid w:val="00470567"/>
    <w:rsid w:val="00470DDB"/>
    <w:rsid w:val="0047115D"/>
    <w:rsid w:val="004712F5"/>
    <w:rsid w:val="0047553D"/>
    <w:rsid w:val="004826DF"/>
    <w:rsid w:val="0048288E"/>
    <w:rsid w:val="00482C61"/>
    <w:rsid w:val="004854B1"/>
    <w:rsid w:val="00491889"/>
    <w:rsid w:val="00493E2E"/>
    <w:rsid w:val="00495FAB"/>
    <w:rsid w:val="00496190"/>
    <w:rsid w:val="004A0141"/>
    <w:rsid w:val="004A0A75"/>
    <w:rsid w:val="004A1403"/>
    <w:rsid w:val="004A2CDE"/>
    <w:rsid w:val="004A7CF7"/>
    <w:rsid w:val="004B4AD3"/>
    <w:rsid w:val="004B5928"/>
    <w:rsid w:val="004C0400"/>
    <w:rsid w:val="004C0A28"/>
    <w:rsid w:val="004C23EB"/>
    <w:rsid w:val="004C306D"/>
    <w:rsid w:val="004C6937"/>
    <w:rsid w:val="004D17AB"/>
    <w:rsid w:val="004D2E70"/>
    <w:rsid w:val="004D3B18"/>
    <w:rsid w:val="004D4891"/>
    <w:rsid w:val="004D6CA8"/>
    <w:rsid w:val="004E2699"/>
    <w:rsid w:val="004E34CD"/>
    <w:rsid w:val="004E7E17"/>
    <w:rsid w:val="004F0FB3"/>
    <w:rsid w:val="004F3161"/>
    <w:rsid w:val="004F4297"/>
    <w:rsid w:val="004F77C8"/>
    <w:rsid w:val="0050062B"/>
    <w:rsid w:val="00500658"/>
    <w:rsid w:val="005024BE"/>
    <w:rsid w:val="005063D3"/>
    <w:rsid w:val="00510B66"/>
    <w:rsid w:val="00511B7E"/>
    <w:rsid w:val="00512CE5"/>
    <w:rsid w:val="00512D89"/>
    <w:rsid w:val="00514DD7"/>
    <w:rsid w:val="00514E43"/>
    <w:rsid w:val="0051634C"/>
    <w:rsid w:val="00517B83"/>
    <w:rsid w:val="00522536"/>
    <w:rsid w:val="00524973"/>
    <w:rsid w:val="00526980"/>
    <w:rsid w:val="005312D6"/>
    <w:rsid w:val="00533817"/>
    <w:rsid w:val="005400DD"/>
    <w:rsid w:val="0054488D"/>
    <w:rsid w:val="00544974"/>
    <w:rsid w:val="00545B3F"/>
    <w:rsid w:val="00545C49"/>
    <w:rsid w:val="0054634A"/>
    <w:rsid w:val="00546379"/>
    <w:rsid w:val="005470ED"/>
    <w:rsid w:val="0054783B"/>
    <w:rsid w:val="005504E1"/>
    <w:rsid w:val="00552CAB"/>
    <w:rsid w:val="00556032"/>
    <w:rsid w:val="0056103F"/>
    <w:rsid w:val="00562733"/>
    <w:rsid w:val="00562979"/>
    <w:rsid w:val="00564B90"/>
    <w:rsid w:val="005662E3"/>
    <w:rsid w:val="00571712"/>
    <w:rsid w:val="005757CF"/>
    <w:rsid w:val="005761F3"/>
    <w:rsid w:val="00576965"/>
    <w:rsid w:val="00576DE8"/>
    <w:rsid w:val="00580A69"/>
    <w:rsid w:val="005815DF"/>
    <w:rsid w:val="005833FC"/>
    <w:rsid w:val="00585916"/>
    <w:rsid w:val="005860DD"/>
    <w:rsid w:val="005863DE"/>
    <w:rsid w:val="00587E6A"/>
    <w:rsid w:val="00592839"/>
    <w:rsid w:val="00593664"/>
    <w:rsid w:val="00594565"/>
    <w:rsid w:val="00595914"/>
    <w:rsid w:val="00595A7D"/>
    <w:rsid w:val="00597B54"/>
    <w:rsid w:val="005A4BCA"/>
    <w:rsid w:val="005A55EB"/>
    <w:rsid w:val="005B0B7A"/>
    <w:rsid w:val="005B23F0"/>
    <w:rsid w:val="005B343B"/>
    <w:rsid w:val="005B4F11"/>
    <w:rsid w:val="005C1044"/>
    <w:rsid w:val="005C1D4F"/>
    <w:rsid w:val="005C2477"/>
    <w:rsid w:val="005C2D3B"/>
    <w:rsid w:val="005C2E9F"/>
    <w:rsid w:val="005C3211"/>
    <w:rsid w:val="005C472D"/>
    <w:rsid w:val="005C5762"/>
    <w:rsid w:val="005C6C31"/>
    <w:rsid w:val="005D1B43"/>
    <w:rsid w:val="005D2A06"/>
    <w:rsid w:val="005D46B3"/>
    <w:rsid w:val="005D7C4A"/>
    <w:rsid w:val="005E1930"/>
    <w:rsid w:val="005E1FB8"/>
    <w:rsid w:val="005E211B"/>
    <w:rsid w:val="005E5534"/>
    <w:rsid w:val="005E569D"/>
    <w:rsid w:val="005E5CEF"/>
    <w:rsid w:val="005F06FC"/>
    <w:rsid w:val="005F15EB"/>
    <w:rsid w:val="005F1717"/>
    <w:rsid w:val="005F1982"/>
    <w:rsid w:val="005F35D7"/>
    <w:rsid w:val="005F430E"/>
    <w:rsid w:val="005F7B49"/>
    <w:rsid w:val="00600A0E"/>
    <w:rsid w:val="00600FA6"/>
    <w:rsid w:val="00611D68"/>
    <w:rsid w:val="006147DB"/>
    <w:rsid w:val="006157E6"/>
    <w:rsid w:val="00620753"/>
    <w:rsid w:val="00620D1D"/>
    <w:rsid w:val="006242A9"/>
    <w:rsid w:val="00625501"/>
    <w:rsid w:val="00625F88"/>
    <w:rsid w:val="00626418"/>
    <w:rsid w:val="006273AC"/>
    <w:rsid w:val="00631EAF"/>
    <w:rsid w:val="0063523E"/>
    <w:rsid w:val="00636033"/>
    <w:rsid w:val="006428D5"/>
    <w:rsid w:val="00645C77"/>
    <w:rsid w:val="00651144"/>
    <w:rsid w:val="00651336"/>
    <w:rsid w:val="00651E0B"/>
    <w:rsid w:val="00653A32"/>
    <w:rsid w:val="00654127"/>
    <w:rsid w:val="00654B61"/>
    <w:rsid w:val="00655189"/>
    <w:rsid w:val="00655757"/>
    <w:rsid w:val="00656BDA"/>
    <w:rsid w:val="0066392D"/>
    <w:rsid w:val="006661AC"/>
    <w:rsid w:val="006661E5"/>
    <w:rsid w:val="00677585"/>
    <w:rsid w:val="006775A3"/>
    <w:rsid w:val="006819B2"/>
    <w:rsid w:val="0068371D"/>
    <w:rsid w:val="00683987"/>
    <w:rsid w:val="00683FF5"/>
    <w:rsid w:val="00686EBF"/>
    <w:rsid w:val="00691A80"/>
    <w:rsid w:val="0069320A"/>
    <w:rsid w:val="006942B8"/>
    <w:rsid w:val="006A055C"/>
    <w:rsid w:val="006A1944"/>
    <w:rsid w:val="006A285F"/>
    <w:rsid w:val="006A3C20"/>
    <w:rsid w:val="006A797F"/>
    <w:rsid w:val="006B0130"/>
    <w:rsid w:val="006B0DC7"/>
    <w:rsid w:val="006B18C6"/>
    <w:rsid w:val="006B1916"/>
    <w:rsid w:val="006B28C0"/>
    <w:rsid w:val="006B3CEE"/>
    <w:rsid w:val="006B715C"/>
    <w:rsid w:val="006C01D4"/>
    <w:rsid w:val="006C10B7"/>
    <w:rsid w:val="006C29DE"/>
    <w:rsid w:val="006C35FD"/>
    <w:rsid w:val="006D0ADA"/>
    <w:rsid w:val="006D126C"/>
    <w:rsid w:val="006D26FA"/>
    <w:rsid w:val="006D3AC5"/>
    <w:rsid w:val="006D435D"/>
    <w:rsid w:val="006D4C64"/>
    <w:rsid w:val="006D78BD"/>
    <w:rsid w:val="006E295D"/>
    <w:rsid w:val="006E35B1"/>
    <w:rsid w:val="006E6F30"/>
    <w:rsid w:val="006E7CD2"/>
    <w:rsid w:val="006F21BA"/>
    <w:rsid w:val="006F330B"/>
    <w:rsid w:val="006F6228"/>
    <w:rsid w:val="006F7772"/>
    <w:rsid w:val="00700F88"/>
    <w:rsid w:val="00701EB7"/>
    <w:rsid w:val="007039E5"/>
    <w:rsid w:val="00704129"/>
    <w:rsid w:val="00704BC6"/>
    <w:rsid w:val="00707C8F"/>
    <w:rsid w:val="00710C04"/>
    <w:rsid w:val="0071125A"/>
    <w:rsid w:val="0071152F"/>
    <w:rsid w:val="00712510"/>
    <w:rsid w:val="00713CB9"/>
    <w:rsid w:val="007159A3"/>
    <w:rsid w:val="00716F50"/>
    <w:rsid w:val="00717DA7"/>
    <w:rsid w:val="00720721"/>
    <w:rsid w:val="00723618"/>
    <w:rsid w:val="0072436D"/>
    <w:rsid w:val="00727C33"/>
    <w:rsid w:val="00734F85"/>
    <w:rsid w:val="007377C1"/>
    <w:rsid w:val="00737CAA"/>
    <w:rsid w:val="007400B2"/>
    <w:rsid w:val="00740F4C"/>
    <w:rsid w:val="00743BE6"/>
    <w:rsid w:val="00744132"/>
    <w:rsid w:val="00746375"/>
    <w:rsid w:val="0074651C"/>
    <w:rsid w:val="00746ED3"/>
    <w:rsid w:val="00747D65"/>
    <w:rsid w:val="00750BD8"/>
    <w:rsid w:val="00752928"/>
    <w:rsid w:val="00752F9B"/>
    <w:rsid w:val="007534B9"/>
    <w:rsid w:val="00757B42"/>
    <w:rsid w:val="00757D7A"/>
    <w:rsid w:val="00760EB4"/>
    <w:rsid w:val="00762A6C"/>
    <w:rsid w:val="00763059"/>
    <w:rsid w:val="007639CA"/>
    <w:rsid w:val="00763EB4"/>
    <w:rsid w:val="00764885"/>
    <w:rsid w:val="00770183"/>
    <w:rsid w:val="00772B8F"/>
    <w:rsid w:val="00773A40"/>
    <w:rsid w:val="00775210"/>
    <w:rsid w:val="007753ED"/>
    <w:rsid w:val="00776832"/>
    <w:rsid w:val="00777A08"/>
    <w:rsid w:val="00777F8B"/>
    <w:rsid w:val="00780E70"/>
    <w:rsid w:val="00790587"/>
    <w:rsid w:val="00790FB1"/>
    <w:rsid w:val="0079142B"/>
    <w:rsid w:val="00794B01"/>
    <w:rsid w:val="00794BE4"/>
    <w:rsid w:val="00794CA7"/>
    <w:rsid w:val="00795B73"/>
    <w:rsid w:val="00796E23"/>
    <w:rsid w:val="00797EB1"/>
    <w:rsid w:val="007A4F9B"/>
    <w:rsid w:val="007A6ABC"/>
    <w:rsid w:val="007A6FA1"/>
    <w:rsid w:val="007A7D5B"/>
    <w:rsid w:val="007B0A3E"/>
    <w:rsid w:val="007B2FFD"/>
    <w:rsid w:val="007B3294"/>
    <w:rsid w:val="007B4B84"/>
    <w:rsid w:val="007B70AF"/>
    <w:rsid w:val="007B7A15"/>
    <w:rsid w:val="007B7D75"/>
    <w:rsid w:val="007C0510"/>
    <w:rsid w:val="007C0CB6"/>
    <w:rsid w:val="007C1277"/>
    <w:rsid w:val="007C17D3"/>
    <w:rsid w:val="007C4664"/>
    <w:rsid w:val="007C5808"/>
    <w:rsid w:val="007C696C"/>
    <w:rsid w:val="007D6970"/>
    <w:rsid w:val="007E0AFC"/>
    <w:rsid w:val="007E120C"/>
    <w:rsid w:val="007E1B93"/>
    <w:rsid w:val="007E1C98"/>
    <w:rsid w:val="007E1ED0"/>
    <w:rsid w:val="007E22F1"/>
    <w:rsid w:val="007E51E1"/>
    <w:rsid w:val="007E6018"/>
    <w:rsid w:val="007E7782"/>
    <w:rsid w:val="007F042B"/>
    <w:rsid w:val="007F0724"/>
    <w:rsid w:val="007F0F3B"/>
    <w:rsid w:val="007F1AF8"/>
    <w:rsid w:val="007F27E8"/>
    <w:rsid w:val="007F5691"/>
    <w:rsid w:val="007F687B"/>
    <w:rsid w:val="008052B6"/>
    <w:rsid w:val="00806097"/>
    <w:rsid w:val="00807119"/>
    <w:rsid w:val="00812FB4"/>
    <w:rsid w:val="008130B4"/>
    <w:rsid w:val="00816D6D"/>
    <w:rsid w:val="00817609"/>
    <w:rsid w:val="00817A70"/>
    <w:rsid w:val="00817ED9"/>
    <w:rsid w:val="008247EC"/>
    <w:rsid w:val="00824D6D"/>
    <w:rsid w:val="00825964"/>
    <w:rsid w:val="00825A35"/>
    <w:rsid w:val="00827778"/>
    <w:rsid w:val="00831A62"/>
    <w:rsid w:val="008325A5"/>
    <w:rsid w:val="00832D6B"/>
    <w:rsid w:val="00832FDB"/>
    <w:rsid w:val="00835214"/>
    <w:rsid w:val="008356E1"/>
    <w:rsid w:val="008364BD"/>
    <w:rsid w:val="0083682C"/>
    <w:rsid w:val="00837966"/>
    <w:rsid w:val="008459B8"/>
    <w:rsid w:val="008462A9"/>
    <w:rsid w:val="00846827"/>
    <w:rsid w:val="00846E33"/>
    <w:rsid w:val="00850EB7"/>
    <w:rsid w:val="008518D3"/>
    <w:rsid w:val="0085199B"/>
    <w:rsid w:val="00854148"/>
    <w:rsid w:val="00856E32"/>
    <w:rsid w:val="00857960"/>
    <w:rsid w:val="00861469"/>
    <w:rsid w:val="00861FCB"/>
    <w:rsid w:val="008629A3"/>
    <w:rsid w:val="00873802"/>
    <w:rsid w:val="00873BC4"/>
    <w:rsid w:val="00880AFE"/>
    <w:rsid w:val="00882D04"/>
    <w:rsid w:val="00885701"/>
    <w:rsid w:val="008867AE"/>
    <w:rsid w:val="00886A32"/>
    <w:rsid w:val="00886BF7"/>
    <w:rsid w:val="00887224"/>
    <w:rsid w:val="008873A5"/>
    <w:rsid w:val="008877CD"/>
    <w:rsid w:val="00891357"/>
    <w:rsid w:val="008940C9"/>
    <w:rsid w:val="008948E4"/>
    <w:rsid w:val="00894D35"/>
    <w:rsid w:val="008A1295"/>
    <w:rsid w:val="008A1C60"/>
    <w:rsid w:val="008A42D4"/>
    <w:rsid w:val="008A4ABB"/>
    <w:rsid w:val="008A601C"/>
    <w:rsid w:val="008B0C32"/>
    <w:rsid w:val="008B1478"/>
    <w:rsid w:val="008B1963"/>
    <w:rsid w:val="008B2708"/>
    <w:rsid w:val="008B29C3"/>
    <w:rsid w:val="008B3AAC"/>
    <w:rsid w:val="008B484A"/>
    <w:rsid w:val="008B4F98"/>
    <w:rsid w:val="008B7018"/>
    <w:rsid w:val="008B7ED7"/>
    <w:rsid w:val="008C2460"/>
    <w:rsid w:val="008C30AE"/>
    <w:rsid w:val="008C4185"/>
    <w:rsid w:val="008C4487"/>
    <w:rsid w:val="008C5C8B"/>
    <w:rsid w:val="008C5D20"/>
    <w:rsid w:val="008C76ED"/>
    <w:rsid w:val="008C7A2C"/>
    <w:rsid w:val="008D04A3"/>
    <w:rsid w:val="008D18C2"/>
    <w:rsid w:val="008D3C42"/>
    <w:rsid w:val="008D3E97"/>
    <w:rsid w:val="008E0817"/>
    <w:rsid w:val="008E0940"/>
    <w:rsid w:val="008E2F27"/>
    <w:rsid w:val="008E3521"/>
    <w:rsid w:val="008E431B"/>
    <w:rsid w:val="008E6076"/>
    <w:rsid w:val="008E7159"/>
    <w:rsid w:val="008F170B"/>
    <w:rsid w:val="008F3A7C"/>
    <w:rsid w:val="008F3B78"/>
    <w:rsid w:val="008F3E14"/>
    <w:rsid w:val="0090067D"/>
    <w:rsid w:val="00900ACC"/>
    <w:rsid w:val="00900BEA"/>
    <w:rsid w:val="00901822"/>
    <w:rsid w:val="00913DDC"/>
    <w:rsid w:val="00915467"/>
    <w:rsid w:val="00916277"/>
    <w:rsid w:val="009200AD"/>
    <w:rsid w:val="0092110A"/>
    <w:rsid w:val="00923ED3"/>
    <w:rsid w:val="00924744"/>
    <w:rsid w:val="009279DE"/>
    <w:rsid w:val="009301F6"/>
    <w:rsid w:val="009305AD"/>
    <w:rsid w:val="009333D4"/>
    <w:rsid w:val="0093539D"/>
    <w:rsid w:val="00935A75"/>
    <w:rsid w:val="00936A31"/>
    <w:rsid w:val="0094006F"/>
    <w:rsid w:val="009411A9"/>
    <w:rsid w:val="00945163"/>
    <w:rsid w:val="00951B74"/>
    <w:rsid w:val="00953517"/>
    <w:rsid w:val="00953AD3"/>
    <w:rsid w:val="009546F3"/>
    <w:rsid w:val="0095769E"/>
    <w:rsid w:val="009579B6"/>
    <w:rsid w:val="00960CDF"/>
    <w:rsid w:val="00963858"/>
    <w:rsid w:val="00963C06"/>
    <w:rsid w:val="00964F8A"/>
    <w:rsid w:val="009653D1"/>
    <w:rsid w:val="00967CE3"/>
    <w:rsid w:val="00972670"/>
    <w:rsid w:val="009734BC"/>
    <w:rsid w:val="009735B8"/>
    <w:rsid w:val="00973DD8"/>
    <w:rsid w:val="00974A41"/>
    <w:rsid w:val="0097701D"/>
    <w:rsid w:val="00983F8C"/>
    <w:rsid w:val="0098643C"/>
    <w:rsid w:val="009864A4"/>
    <w:rsid w:val="009871A9"/>
    <w:rsid w:val="009871C6"/>
    <w:rsid w:val="00987B10"/>
    <w:rsid w:val="00991F5F"/>
    <w:rsid w:val="009924EC"/>
    <w:rsid w:val="00994C83"/>
    <w:rsid w:val="009951D1"/>
    <w:rsid w:val="0099692E"/>
    <w:rsid w:val="009A1E39"/>
    <w:rsid w:val="009A5CD7"/>
    <w:rsid w:val="009A5F78"/>
    <w:rsid w:val="009A7AB5"/>
    <w:rsid w:val="009B259D"/>
    <w:rsid w:val="009B2680"/>
    <w:rsid w:val="009B5C26"/>
    <w:rsid w:val="009B603A"/>
    <w:rsid w:val="009B696B"/>
    <w:rsid w:val="009C0352"/>
    <w:rsid w:val="009C2065"/>
    <w:rsid w:val="009C4984"/>
    <w:rsid w:val="009C5504"/>
    <w:rsid w:val="009C5543"/>
    <w:rsid w:val="009C73F9"/>
    <w:rsid w:val="009C7DA9"/>
    <w:rsid w:val="009D080A"/>
    <w:rsid w:val="009D182C"/>
    <w:rsid w:val="009D20EF"/>
    <w:rsid w:val="009D2227"/>
    <w:rsid w:val="009D4112"/>
    <w:rsid w:val="009E3839"/>
    <w:rsid w:val="009E3D31"/>
    <w:rsid w:val="009E636B"/>
    <w:rsid w:val="009E7FAD"/>
    <w:rsid w:val="009F115C"/>
    <w:rsid w:val="009F130C"/>
    <w:rsid w:val="009F1566"/>
    <w:rsid w:val="009F17BD"/>
    <w:rsid w:val="009F243F"/>
    <w:rsid w:val="009F3CE5"/>
    <w:rsid w:val="009F491F"/>
    <w:rsid w:val="009F4B49"/>
    <w:rsid w:val="009F4FFD"/>
    <w:rsid w:val="009F5D76"/>
    <w:rsid w:val="009F65C3"/>
    <w:rsid w:val="009F68F9"/>
    <w:rsid w:val="00A009E2"/>
    <w:rsid w:val="00A012C5"/>
    <w:rsid w:val="00A06F0F"/>
    <w:rsid w:val="00A11ADE"/>
    <w:rsid w:val="00A12E9D"/>
    <w:rsid w:val="00A13393"/>
    <w:rsid w:val="00A1652F"/>
    <w:rsid w:val="00A17766"/>
    <w:rsid w:val="00A21207"/>
    <w:rsid w:val="00A21AD5"/>
    <w:rsid w:val="00A2515A"/>
    <w:rsid w:val="00A257B1"/>
    <w:rsid w:val="00A25E75"/>
    <w:rsid w:val="00A275EF"/>
    <w:rsid w:val="00A303F5"/>
    <w:rsid w:val="00A31612"/>
    <w:rsid w:val="00A31B3B"/>
    <w:rsid w:val="00A360A3"/>
    <w:rsid w:val="00A37750"/>
    <w:rsid w:val="00A46F7C"/>
    <w:rsid w:val="00A51D59"/>
    <w:rsid w:val="00A52DBC"/>
    <w:rsid w:val="00A5445A"/>
    <w:rsid w:val="00A548FE"/>
    <w:rsid w:val="00A54FE1"/>
    <w:rsid w:val="00A55BFC"/>
    <w:rsid w:val="00A565AC"/>
    <w:rsid w:val="00A56A63"/>
    <w:rsid w:val="00A57984"/>
    <w:rsid w:val="00A57BFD"/>
    <w:rsid w:val="00A57D99"/>
    <w:rsid w:val="00A60555"/>
    <w:rsid w:val="00A60A10"/>
    <w:rsid w:val="00A60DD4"/>
    <w:rsid w:val="00A630CD"/>
    <w:rsid w:val="00A71526"/>
    <w:rsid w:val="00A73749"/>
    <w:rsid w:val="00A75F16"/>
    <w:rsid w:val="00A7748B"/>
    <w:rsid w:val="00A8039D"/>
    <w:rsid w:val="00A8084F"/>
    <w:rsid w:val="00A8088B"/>
    <w:rsid w:val="00A813AA"/>
    <w:rsid w:val="00A81D11"/>
    <w:rsid w:val="00A86063"/>
    <w:rsid w:val="00A87E6A"/>
    <w:rsid w:val="00A90A1E"/>
    <w:rsid w:val="00A92E18"/>
    <w:rsid w:val="00A93F0B"/>
    <w:rsid w:val="00A9445A"/>
    <w:rsid w:val="00A9501F"/>
    <w:rsid w:val="00A95305"/>
    <w:rsid w:val="00A95402"/>
    <w:rsid w:val="00A95E0B"/>
    <w:rsid w:val="00A96967"/>
    <w:rsid w:val="00AA07FB"/>
    <w:rsid w:val="00AA0AB2"/>
    <w:rsid w:val="00AA2748"/>
    <w:rsid w:val="00AA277D"/>
    <w:rsid w:val="00AA2DF1"/>
    <w:rsid w:val="00AA2F24"/>
    <w:rsid w:val="00AA5E85"/>
    <w:rsid w:val="00AA642A"/>
    <w:rsid w:val="00AB0721"/>
    <w:rsid w:val="00AB1EB1"/>
    <w:rsid w:val="00AB7A48"/>
    <w:rsid w:val="00AC047D"/>
    <w:rsid w:val="00AC2B88"/>
    <w:rsid w:val="00AC45ED"/>
    <w:rsid w:val="00AC4DF9"/>
    <w:rsid w:val="00AC6ED6"/>
    <w:rsid w:val="00AD21ED"/>
    <w:rsid w:val="00AD4021"/>
    <w:rsid w:val="00AE02D9"/>
    <w:rsid w:val="00AE183C"/>
    <w:rsid w:val="00AE3EC6"/>
    <w:rsid w:val="00AE64A1"/>
    <w:rsid w:val="00AE75D6"/>
    <w:rsid w:val="00AE7CD0"/>
    <w:rsid w:val="00AF1120"/>
    <w:rsid w:val="00AF158B"/>
    <w:rsid w:val="00AF203D"/>
    <w:rsid w:val="00AF3C41"/>
    <w:rsid w:val="00AF4725"/>
    <w:rsid w:val="00AF64C3"/>
    <w:rsid w:val="00AF6A1E"/>
    <w:rsid w:val="00AF7337"/>
    <w:rsid w:val="00B000F6"/>
    <w:rsid w:val="00B012D2"/>
    <w:rsid w:val="00B027C1"/>
    <w:rsid w:val="00B02E9A"/>
    <w:rsid w:val="00B03D49"/>
    <w:rsid w:val="00B1204E"/>
    <w:rsid w:val="00B123CF"/>
    <w:rsid w:val="00B12991"/>
    <w:rsid w:val="00B13677"/>
    <w:rsid w:val="00B13A42"/>
    <w:rsid w:val="00B14890"/>
    <w:rsid w:val="00B15A8A"/>
    <w:rsid w:val="00B16ABC"/>
    <w:rsid w:val="00B17490"/>
    <w:rsid w:val="00B22343"/>
    <w:rsid w:val="00B224E8"/>
    <w:rsid w:val="00B22E96"/>
    <w:rsid w:val="00B279A4"/>
    <w:rsid w:val="00B30519"/>
    <w:rsid w:val="00B30ACF"/>
    <w:rsid w:val="00B31DB9"/>
    <w:rsid w:val="00B3251E"/>
    <w:rsid w:val="00B34798"/>
    <w:rsid w:val="00B360BD"/>
    <w:rsid w:val="00B36175"/>
    <w:rsid w:val="00B37C4A"/>
    <w:rsid w:val="00B4129F"/>
    <w:rsid w:val="00B450BF"/>
    <w:rsid w:val="00B451A1"/>
    <w:rsid w:val="00B514C3"/>
    <w:rsid w:val="00B57A5D"/>
    <w:rsid w:val="00B61517"/>
    <w:rsid w:val="00B643BC"/>
    <w:rsid w:val="00B64E80"/>
    <w:rsid w:val="00B6690A"/>
    <w:rsid w:val="00B66BBA"/>
    <w:rsid w:val="00B66BDF"/>
    <w:rsid w:val="00B70379"/>
    <w:rsid w:val="00B71A45"/>
    <w:rsid w:val="00B73899"/>
    <w:rsid w:val="00B75949"/>
    <w:rsid w:val="00B76D08"/>
    <w:rsid w:val="00B7796D"/>
    <w:rsid w:val="00B77D72"/>
    <w:rsid w:val="00B8020C"/>
    <w:rsid w:val="00B81C1A"/>
    <w:rsid w:val="00B81F5C"/>
    <w:rsid w:val="00B82E11"/>
    <w:rsid w:val="00B8681B"/>
    <w:rsid w:val="00B87587"/>
    <w:rsid w:val="00B87595"/>
    <w:rsid w:val="00B93577"/>
    <w:rsid w:val="00B936EF"/>
    <w:rsid w:val="00B97551"/>
    <w:rsid w:val="00BA02FE"/>
    <w:rsid w:val="00BA0CB7"/>
    <w:rsid w:val="00BA41D7"/>
    <w:rsid w:val="00BA532E"/>
    <w:rsid w:val="00BB22E9"/>
    <w:rsid w:val="00BB34FB"/>
    <w:rsid w:val="00BB37BD"/>
    <w:rsid w:val="00BB50A1"/>
    <w:rsid w:val="00BB5169"/>
    <w:rsid w:val="00BB6D3A"/>
    <w:rsid w:val="00BC1C38"/>
    <w:rsid w:val="00BC2A35"/>
    <w:rsid w:val="00BC2E7D"/>
    <w:rsid w:val="00BC5564"/>
    <w:rsid w:val="00BC6E0F"/>
    <w:rsid w:val="00BD40BA"/>
    <w:rsid w:val="00BD64EA"/>
    <w:rsid w:val="00BD6A88"/>
    <w:rsid w:val="00BD6C48"/>
    <w:rsid w:val="00BE0AA3"/>
    <w:rsid w:val="00BE4E9E"/>
    <w:rsid w:val="00BE5191"/>
    <w:rsid w:val="00BE7A7A"/>
    <w:rsid w:val="00BE7CA7"/>
    <w:rsid w:val="00BE7D25"/>
    <w:rsid w:val="00BF298B"/>
    <w:rsid w:val="00BF40ED"/>
    <w:rsid w:val="00BF4558"/>
    <w:rsid w:val="00BF66D7"/>
    <w:rsid w:val="00C003CF"/>
    <w:rsid w:val="00C00B2F"/>
    <w:rsid w:val="00C01467"/>
    <w:rsid w:val="00C02519"/>
    <w:rsid w:val="00C04E83"/>
    <w:rsid w:val="00C05B21"/>
    <w:rsid w:val="00C068F4"/>
    <w:rsid w:val="00C078E2"/>
    <w:rsid w:val="00C10D9C"/>
    <w:rsid w:val="00C110C4"/>
    <w:rsid w:val="00C116A2"/>
    <w:rsid w:val="00C11F79"/>
    <w:rsid w:val="00C132ED"/>
    <w:rsid w:val="00C139E5"/>
    <w:rsid w:val="00C14EA4"/>
    <w:rsid w:val="00C2236A"/>
    <w:rsid w:val="00C2461F"/>
    <w:rsid w:val="00C27874"/>
    <w:rsid w:val="00C30A96"/>
    <w:rsid w:val="00C30B67"/>
    <w:rsid w:val="00C31161"/>
    <w:rsid w:val="00C336CF"/>
    <w:rsid w:val="00C3780F"/>
    <w:rsid w:val="00C37FC9"/>
    <w:rsid w:val="00C40627"/>
    <w:rsid w:val="00C41DCE"/>
    <w:rsid w:val="00C42803"/>
    <w:rsid w:val="00C430A3"/>
    <w:rsid w:val="00C43FF4"/>
    <w:rsid w:val="00C4496D"/>
    <w:rsid w:val="00C44AEC"/>
    <w:rsid w:val="00C44B7E"/>
    <w:rsid w:val="00C4581E"/>
    <w:rsid w:val="00C45AFA"/>
    <w:rsid w:val="00C45C2F"/>
    <w:rsid w:val="00C46915"/>
    <w:rsid w:val="00C473FC"/>
    <w:rsid w:val="00C5282C"/>
    <w:rsid w:val="00C52A93"/>
    <w:rsid w:val="00C53F7E"/>
    <w:rsid w:val="00C54705"/>
    <w:rsid w:val="00C55508"/>
    <w:rsid w:val="00C64179"/>
    <w:rsid w:val="00C65F9D"/>
    <w:rsid w:val="00C6712D"/>
    <w:rsid w:val="00C865B5"/>
    <w:rsid w:val="00C86729"/>
    <w:rsid w:val="00C87ABE"/>
    <w:rsid w:val="00C905C5"/>
    <w:rsid w:val="00C91024"/>
    <w:rsid w:val="00C91273"/>
    <w:rsid w:val="00C965C8"/>
    <w:rsid w:val="00CA04BB"/>
    <w:rsid w:val="00CA06A5"/>
    <w:rsid w:val="00CA1E64"/>
    <w:rsid w:val="00CA681D"/>
    <w:rsid w:val="00CB1D54"/>
    <w:rsid w:val="00CB2B9D"/>
    <w:rsid w:val="00CB3A06"/>
    <w:rsid w:val="00CB505A"/>
    <w:rsid w:val="00CB5398"/>
    <w:rsid w:val="00CC094A"/>
    <w:rsid w:val="00CC1C18"/>
    <w:rsid w:val="00CC2357"/>
    <w:rsid w:val="00CC279C"/>
    <w:rsid w:val="00CC4476"/>
    <w:rsid w:val="00CC451B"/>
    <w:rsid w:val="00CC52C6"/>
    <w:rsid w:val="00CC6D7C"/>
    <w:rsid w:val="00CC7C77"/>
    <w:rsid w:val="00CD05CD"/>
    <w:rsid w:val="00CD3E6A"/>
    <w:rsid w:val="00CD796C"/>
    <w:rsid w:val="00CD7E02"/>
    <w:rsid w:val="00CE08FD"/>
    <w:rsid w:val="00CE1CCB"/>
    <w:rsid w:val="00CE3029"/>
    <w:rsid w:val="00CE41F6"/>
    <w:rsid w:val="00CE4C49"/>
    <w:rsid w:val="00CF51C7"/>
    <w:rsid w:val="00D03331"/>
    <w:rsid w:val="00D047AE"/>
    <w:rsid w:val="00D06B3C"/>
    <w:rsid w:val="00D07FEF"/>
    <w:rsid w:val="00D104FF"/>
    <w:rsid w:val="00D111FA"/>
    <w:rsid w:val="00D11750"/>
    <w:rsid w:val="00D118C9"/>
    <w:rsid w:val="00D11FF1"/>
    <w:rsid w:val="00D12887"/>
    <w:rsid w:val="00D15900"/>
    <w:rsid w:val="00D16BE2"/>
    <w:rsid w:val="00D16EA3"/>
    <w:rsid w:val="00D17821"/>
    <w:rsid w:val="00D1782C"/>
    <w:rsid w:val="00D17E21"/>
    <w:rsid w:val="00D22407"/>
    <w:rsid w:val="00D22A55"/>
    <w:rsid w:val="00D23EB6"/>
    <w:rsid w:val="00D241EE"/>
    <w:rsid w:val="00D25AFE"/>
    <w:rsid w:val="00D2696C"/>
    <w:rsid w:val="00D31D8D"/>
    <w:rsid w:val="00D33708"/>
    <w:rsid w:val="00D35F02"/>
    <w:rsid w:val="00D370C8"/>
    <w:rsid w:val="00D373A5"/>
    <w:rsid w:val="00D427B2"/>
    <w:rsid w:val="00D430CC"/>
    <w:rsid w:val="00D435F6"/>
    <w:rsid w:val="00D43C5E"/>
    <w:rsid w:val="00D44A6E"/>
    <w:rsid w:val="00D50BAE"/>
    <w:rsid w:val="00D55158"/>
    <w:rsid w:val="00D55FE1"/>
    <w:rsid w:val="00D563E4"/>
    <w:rsid w:val="00D56BB7"/>
    <w:rsid w:val="00D60A6D"/>
    <w:rsid w:val="00D63373"/>
    <w:rsid w:val="00D64BE4"/>
    <w:rsid w:val="00D64DA6"/>
    <w:rsid w:val="00D65428"/>
    <w:rsid w:val="00D7066E"/>
    <w:rsid w:val="00D70F2D"/>
    <w:rsid w:val="00D716BB"/>
    <w:rsid w:val="00D71C56"/>
    <w:rsid w:val="00D73082"/>
    <w:rsid w:val="00D753FD"/>
    <w:rsid w:val="00D82088"/>
    <w:rsid w:val="00D82563"/>
    <w:rsid w:val="00D82C11"/>
    <w:rsid w:val="00D87F65"/>
    <w:rsid w:val="00D9149B"/>
    <w:rsid w:val="00D9459B"/>
    <w:rsid w:val="00D94668"/>
    <w:rsid w:val="00D94AF1"/>
    <w:rsid w:val="00D952DF"/>
    <w:rsid w:val="00D96E47"/>
    <w:rsid w:val="00D97F56"/>
    <w:rsid w:val="00DA1FA7"/>
    <w:rsid w:val="00DA2671"/>
    <w:rsid w:val="00DA3A94"/>
    <w:rsid w:val="00DA4487"/>
    <w:rsid w:val="00DA4B56"/>
    <w:rsid w:val="00DA53A3"/>
    <w:rsid w:val="00DA76DE"/>
    <w:rsid w:val="00DB14F1"/>
    <w:rsid w:val="00DB7BCF"/>
    <w:rsid w:val="00DC0B5F"/>
    <w:rsid w:val="00DC1919"/>
    <w:rsid w:val="00DC244B"/>
    <w:rsid w:val="00DC4093"/>
    <w:rsid w:val="00DC433C"/>
    <w:rsid w:val="00DC4802"/>
    <w:rsid w:val="00DC6485"/>
    <w:rsid w:val="00DD1164"/>
    <w:rsid w:val="00DD223D"/>
    <w:rsid w:val="00DD3EF1"/>
    <w:rsid w:val="00DD4EBD"/>
    <w:rsid w:val="00DD54E9"/>
    <w:rsid w:val="00DD599D"/>
    <w:rsid w:val="00DD7820"/>
    <w:rsid w:val="00DE0C11"/>
    <w:rsid w:val="00DE10EE"/>
    <w:rsid w:val="00DE1ED2"/>
    <w:rsid w:val="00DE58CB"/>
    <w:rsid w:val="00DE6676"/>
    <w:rsid w:val="00DE6EEF"/>
    <w:rsid w:val="00DF0CD5"/>
    <w:rsid w:val="00DF22DB"/>
    <w:rsid w:val="00DF6A44"/>
    <w:rsid w:val="00E00B48"/>
    <w:rsid w:val="00E01B6D"/>
    <w:rsid w:val="00E05AB3"/>
    <w:rsid w:val="00E06088"/>
    <w:rsid w:val="00E107F9"/>
    <w:rsid w:val="00E13DB3"/>
    <w:rsid w:val="00E1696C"/>
    <w:rsid w:val="00E21EE1"/>
    <w:rsid w:val="00E24200"/>
    <w:rsid w:val="00E256F9"/>
    <w:rsid w:val="00E2586B"/>
    <w:rsid w:val="00E33940"/>
    <w:rsid w:val="00E3548D"/>
    <w:rsid w:val="00E3564F"/>
    <w:rsid w:val="00E35722"/>
    <w:rsid w:val="00E35EA8"/>
    <w:rsid w:val="00E40F0F"/>
    <w:rsid w:val="00E41F5C"/>
    <w:rsid w:val="00E42666"/>
    <w:rsid w:val="00E47047"/>
    <w:rsid w:val="00E50074"/>
    <w:rsid w:val="00E51E64"/>
    <w:rsid w:val="00E53A9F"/>
    <w:rsid w:val="00E54072"/>
    <w:rsid w:val="00E57B5E"/>
    <w:rsid w:val="00E6005C"/>
    <w:rsid w:val="00E62A56"/>
    <w:rsid w:val="00E62F4B"/>
    <w:rsid w:val="00E6372D"/>
    <w:rsid w:val="00E637DC"/>
    <w:rsid w:val="00E65A0E"/>
    <w:rsid w:val="00E740C9"/>
    <w:rsid w:val="00E75A09"/>
    <w:rsid w:val="00E777C6"/>
    <w:rsid w:val="00E83294"/>
    <w:rsid w:val="00E83D2B"/>
    <w:rsid w:val="00E8453C"/>
    <w:rsid w:val="00E85188"/>
    <w:rsid w:val="00E877A8"/>
    <w:rsid w:val="00E90DFF"/>
    <w:rsid w:val="00E91E3E"/>
    <w:rsid w:val="00E923A0"/>
    <w:rsid w:val="00E92BA8"/>
    <w:rsid w:val="00E934CE"/>
    <w:rsid w:val="00E93EA9"/>
    <w:rsid w:val="00EA10FD"/>
    <w:rsid w:val="00EA2164"/>
    <w:rsid w:val="00EA3908"/>
    <w:rsid w:val="00EA3F52"/>
    <w:rsid w:val="00EA5686"/>
    <w:rsid w:val="00EA65E0"/>
    <w:rsid w:val="00EA7B5E"/>
    <w:rsid w:val="00EB05BB"/>
    <w:rsid w:val="00EB0C64"/>
    <w:rsid w:val="00EB1281"/>
    <w:rsid w:val="00EB1903"/>
    <w:rsid w:val="00EB4FB6"/>
    <w:rsid w:val="00EB5ABD"/>
    <w:rsid w:val="00EB66BC"/>
    <w:rsid w:val="00EB6ACB"/>
    <w:rsid w:val="00EB7A86"/>
    <w:rsid w:val="00EC2E3A"/>
    <w:rsid w:val="00EC6E4E"/>
    <w:rsid w:val="00ED23CD"/>
    <w:rsid w:val="00ED3253"/>
    <w:rsid w:val="00ED5190"/>
    <w:rsid w:val="00ED5C3D"/>
    <w:rsid w:val="00ED5C6C"/>
    <w:rsid w:val="00ED6F02"/>
    <w:rsid w:val="00EE0513"/>
    <w:rsid w:val="00EE0B6E"/>
    <w:rsid w:val="00EE172D"/>
    <w:rsid w:val="00EE31AE"/>
    <w:rsid w:val="00EE3B06"/>
    <w:rsid w:val="00EF34AC"/>
    <w:rsid w:val="00EF72D6"/>
    <w:rsid w:val="00F04230"/>
    <w:rsid w:val="00F0493C"/>
    <w:rsid w:val="00F05A7E"/>
    <w:rsid w:val="00F05A8D"/>
    <w:rsid w:val="00F103D0"/>
    <w:rsid w:val="00F12A69"/>
    <w:rsid w:val="00F13CE8"/>
    <w:rsid w:val="00F14021"/>
    <w:rsid w:val="00F15211"/>
    <w:rsid w:val="00F157B4"/>
    <w:rsid w:val="00F20D13"/>
    <w:rsid w:val="00F227AE"/>
    <w:rsid w:val="00F23189"/>
    <w:rsid w:val="00F2496A"/>
    <w:rsid w:val="00F25425"/>
    <w:rsid w:val="00F26697"/>
    <w:rsid w:val="00F30207"/>
    <w:rsid w:val="00F30B3A"/>
    <w:rsid w:val="00F32E94"/>
    <w:rsid w:val="00F32F9C"/>
    <w:rsid w:val="00F33F11"/>
    <w:rsid w:val="00F54A68"/>
    <w:rsid w:val="00F561F7"/>
    <w:rsid w:val="00F57C9E"/>
    <w:rsid w:val="00F60863"/>
    <w:rsid w:val="00F60A1C"/>
    <w:rsid w:val="00F61E08"/>
    <w:rsid w:val="00F631FA"/>
    <w:rsid w:val="00F67F5B"/>
    <w:rsid w:val="00F67FFD"/>
    <w:rsid w:val="00F709FA"/>
    <w:rsid w:val="00F72CAA"/>
    <w:rsid w:val="00F73F93"/>
    <w:rsid w:val="00F747B2"/>
    <w:rsid w:val="00F76855"/>
    <w:rsid w:val="00F76DAE"/>
    <w:rsid w:val="00F80481"/>
    <w:rsid w:val="00F808E8"/>
    <w:rsid w:val="00F83759"/>
    <w:rsid w:val="00F8596B"/>
    <w:rsid w:val="00F87942"/>
    <w:rsid w:val="00F92A6C"/>
    <w:rsid w:val="00F92E66"/>
    <w:rsid w:val="00F954E8"/>
    <w:rsid w:val="00F97353"/>
    <w:rsid w:val="00F97894"/>
    <w:rsid w:val="00F97919"/>
    <w:rsid w:val="00FA0156"/>
    <w:rsid w:val="00FA1464"/>
    <w:rsid w:val="00FA1A8C"/>
    <w:rsid w:val="00FA1F91"/>
    <w:rsid w:val="00FA3556"/>
    <w:rsid w:val="00FA4AFA"/>
    <w:rsid w:val="00FA6F7B"/>
    <w:rsid w:val="00FA7B68"/>
    <w:rsid w:val="00FB09EC"/>
    <w:rsid w:val="00FB0F5C"/>
    <w:rsid w:val="00FB2F6C"/>
    <w:rsid w:val="00FB3D7E"/>
    <w:rsid w:val="00FB4C01"/>
    <w:rsid w:val="00FB640F"/>
    <w:rsid w:val="00FB6B87"/>
    <w:rsid w:val="00FC1221"/>
    <w:rsid w:val="00FC2F8D"/>
    <w:rsid w:val="00FC4A9A"/>
    <w:rsid w:val="00FC5139"/>
    <w:rsid w:val="00FC6851"/>
    <w:rsid w:val="00FC747A"/>
    <w:rsid w:val="00FC7DA8"/>
    <w:rsid w:val="00FD1241"/>
    <w:rsid w:val="00FD385F"/>
    <w:rsid w:val="00FD4F77"/>
    <w:rsid w:val="00FD6064"/>
    <w:rsid w:val="00FD60D6"/>
    <w:rsid w:val="00FE30AF"/>
    <w:rsid w:val="00FE3B24"/>
    <w:rsid w:val="00FE3BB6"/>
    <w:rsid w:val="00FE3E24"/>
    <w:rsid w:val="00FE4CB2"/>
    <w:rsid w:val="00FE7A8A"/>
    <w:rsid w:val="00FF21CD"/>
    <w:rsid w:val="00FF25C5"/>
    <w:rsid w:val="00FF3C3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59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BE1"/>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94668"/>
    <w:pPr>
      <w:ind w:left="720"/>
      <w:contextualSpacing/>
    </w:pPr>
  </w:style>
  <w:style w:type="paragraph" w:styleId="Textedebulles">
    <w:name w:val="Balloon Text"/>
    <w:basedOn w:val="Normal"/>
    <w:link w:val="TextedebullesCar"/>
    <w:uiPriority w:val="99"/>
    <w:semiHidden/>
    <w:unhideWhenUsed/>
    <w:rsid w:val="00E24200"/>
    <w:rPr>
      <w:rFonts w:ascii="Tahoma" w:hAnsi="Tahoma" w:cs="Tahoma"/>
      <w:sz w:val="16"/>
      <w:szCs w:val="16"/>
    </w:rPr>
  </w:style>
  <w:style w:type="character" w:customStyle="1" w:styleId="TextedebullesCar">
    <w:name w:val="Texte de bulles Car"/>
    <w:basedOn w:val="Policepardfaut"/>
    <w:link w:val="Textedebulles"/>
    <w:uiPriority w:val="99"/>
    <w:semiHidden/>
    <w:rsid w:val="00E24200"/>
    <w:rPr>
      <w:rFonts w:ascii="Tahoma" w:eastAsia="Times New Roman" w:hAnsi="Tahoma" w:cs="Tahoma"/>
      <w:sz w:val="16"/>
      <w:szCs w:val="16"/>
      <w:lang w:eastAsia="fr-FR"/>
    </w:rPr>
  </w:style>
  <w:style w:type="paragraph" w:customStyle="1" w:styleId="TiretVuConsidrant">
    <w:name w:val="Tiret Vu.Considérant"/>
    <w:basedOn w:val="Normal"/>
    <w:rsid w:val="0007511D"/>
    <w:pPr>
      <w:autoSpaceDE w:val="0"/>
      <w:autoSpaceDN w:val="0"/>
      <w:spacing w:after="140"/>
      <w:ind w:left="284" w:hanging="284"/>
      <w:jc w:val="both"/>
    </w:pPr>
    <w:rPr>
      <w:rFonts w:ascii="Arial" w:hAnsi="Arial" w:cs="Arial"/>
      <w:sz w:val="20"/>
      <w:szCs w:val="20"/>
    </w:rPr>
  </w:style>
  <w:style w:type="paragraph" w:styleId="Textebrut">
    <w:name w:val="Plain Text"/>
    <w:basedOn w:val="Normal"/>
    <w:link w:val="TextebrutCar"/>
    <w:uiPriority w:val="99"/>
    <w:semiHidden/>
    <w:unhideWhenUsed/>
    <w:rsid w:val="00597B54"/>
    <w:rPr>
      <w:rFonts w:ascii="Consolas" w:eastAsiaTheme="minorHAnsi" w:hAnsi="Consolas" w:cstheme="minorBidi"/>
      <w:sz w:val="21"/>
      <w:szCs w:val="21"/>
      <w:lang w:eastAsia="en-US"/>
    </w:rPr>
  </w:style>
  <w:style w:type="character" w:customStyle="1" w:styleId="TextebrutCar">
    <w:name w:val="Texte brut Car"/>
    <w:basedOn w:val="Policepardfaut"/>
    <w:link w:val="Textebrut"/>
    <w:uiPriority w:val="99"/>
    <w:semiHidden/>
    <w:rsid w:val="00597B54"/>
    <w:rPr>
      <w:rFonts w:ascii="Consolas" w:hAnsi="Consolas"/>
      <w:sz w:val="21"/>
      <w:szCs w:val="21"/>
    </w:rPr>
  </w:style>
  <w:style w:type="paragraph" w:customStyle="1" w:styleId="VuConsidrant">
    <w:name w:val="Vu.Considérant"/>
    <w:basedOn w:val="Normal"/>
    <w:rsid w:val="00107733"/>
    <w:pPr>
      <w:autoSpaceDE w:val="0"/>
      <w:autoSpaceDN w:val="0"/>
      <w:spacing w:after="140"/>
      <w:jc w:val="both"/>
    </w:pPr>
    <w:rPr>
      <w:rFonts w:ascii="Arial" w:hAnsi="Arial" w:cs="Arial"/>
      <w:sz w:val="20"/>
      <w:szCs w:val="20"/>
    </w:rPr>
  </w:style>
  <w:style w:type="paragraph" w:customStyle="1" w:styleId="LeMairerappellepropose">
    <w:name w:val="Le Maire rappelle/propose"/>
    <w:basedOn w:val="Normal"/>
    <w:rsid w:val="00C6712D"/>
    <w:pPr>
      <w:autoSpaceDE w:val="0"/>
      <w:autoSpaceDN w:val="0"/>
      <w:spacing w:before="240" w:after="240"/>
      <w:jc w:val="both"/>
    </w:pPr>
    <w:rPr>
      <w:rFonts w:ascii="Arial" w:hAnsi="Arial" w:cs="Arial"/>
      <w:b/>
      <w:bCs/>
      <w:sz w:val="20"/>
      <w:szCs w:val="20"/>
    </w:rPr>
  </w:style>
  <w:style w:type="paragraph" w:styleId="NormalWeb">
    <w:name w:val="Normal (Web)"/>
    <w:basedOn w:val="Normal"/>
    <w:unhideWhenUsed/>
    <w:rsid w:val="006942B8"/>
    <w:pPr>
      <w:spacing w:before="100" w:beforeAutospacing="1" w:after="100" w:afterAutospacing="1"/>
    </w:pPr>
    <w:rPr>
      <w:rFonts w:eastAsiaTheme="minorHAnsi"/>
    </w:rPr>
  </w:style>
  <w:style w:type="paragraph" w:styleId="En-tte">
    <w:name w:val="header"/>
    <w:basedOn w:val="Normal"/>
    <w:link w:val="En-tteCar"/>
    <w:uiPriority w:val="99"/>
    <w:unhideWhenUsed/>
    <w:rsid w:val="0074651C"/>
    <w:pPr>
      <w:tabs>
        <w:tab w:val="center" w:pos="4536"/>
        <w:tab w:val="right" w:pos="9072"/>
      </w:tabs>
    </w:pPr>
  </w:style>
  <w:style w:type="character" w:customStyle="1" w:styleId="En-tteCar">
    <w:name w:val="En-tête Car"/>
    <w:basedOn w:val="Policepardfaut"/>
    <w:link w:val="En-tte"/>
    <w:uiPriority w:val="99"/>
    <w:rsid w:val="0074651C"/>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74651C"/>
    <w:pPr>
      <w:tabs>
        <w:tab w:val="center" w:pos="4536"/>
        <w:tab w:val="right" w:pos="9072"/>
      </w:tabs>
    </w:pPr>
  </w:style>
  <w:style w:type="character" w:customStyle="1" w:styleId="PieddepageCar">
    <w:name w:val="Pied de page Car"/>
    <w:basedOn w:val="Policepardfaut"/>
    <w:link w:val="Pieddepage"/>
    <w:uiPriority w:val="99"/>
    <w:rsid w:val="0074651C"/>
    <w:rPr>
      <w:rFonts w:ascii="Times New Roman" w:eastAsia="Times New Roman" w:hAnsi="Times New Roman" w:cs="Times New Roman"/>
      <w:sz w:val="24"/>
      <w:szCs w:val="24"/>
      <w:lang w:eastAsia="fr-FR"/>
    </w:rPr>
  </w:style>
  <w:style w:type="table" w:styleId="Grilledutableau">
    <w:name w:val="Table Grid"/>
    <w:basedOn w:val="TableauNormal"/>
    <w:uiPriority w:val="59"/>
    <w:rsid w:val="008518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centuation">
    <w:name w:val="Emphasis"/>
    <w:basedOn w:val="Policepardfaut"/>
    <w:qFormat/>
    <w:rsid w:val="001A3BC3"/>
    <w:rPr>
      <w:i/>
      <w:iCs/>
    </w:rPr>
  </w:style>
</w:styles>
</file>

<file path=word/webSettings.xml><?xml version="1.0" encoding="utf-8"?>
<w:webSettings xmlns:r="http://schemas.openxmlformats.org/officeDocument/2006/relationships" xmlns:w="http://schemas.openxmlformats.org/wordprocessingml/2006/main">
  <w:divs>
    <w:div w:id="320622365">
      <w:bodyDiv w:val="1"/>
      <w:marLeft w:val="0"/>
      <w:marRight w:val="0"/>
      <w:marTop w:val="0"/>
      <w:marBottom w:val="0"/>
      <w:divBdr>
        <w:top w:val="none" w:sz="0" w:space="0" w:color="auto"/>
        <w:left w:val="none" w:sz="0" w:space="0" w:color="auto"/>
        <w:bottom w:val="none" w:sz="0" w:space="0" w:color="auto"/>
        <w:right w:val="none" w:sz="0" w:space="0" w:color="auto"/>
      </w:divBdr>
    </w:div>
    <w:div w:id="397019027">
      <w:bodyDiv w:val="1"/>
      <w:marLeft w:val="0"/>
      <w:marRight w:val="0"/>
      <w:marTop w:val="0"/>
      <w:marBottom w:val="0"/>
      <w:divBdr>
        <w:top w:val="none" w:sz="0" w:space="0" w:color="auto"/>
        <w:left w:val="none" w:sz="0" w:space="0" w:color="auto"/>
        <w:bottom w:val="none" w:sz="0" w:space="0" w:color="auto"/>
        <w:right w:val="none" w:sz="0" w:space="0" w:color="auto"/>
      </w:divBdr>
    </w:div>
    <w:div w:id="464546546">
      <w:bodyDiv w:val="1"/>
      <w:marLeft w:val="0"/>
      <w:marRight w:val="0"/>
      <w:marTop w:val="0"/>
      <w:marBottom w:val="0"/>
      <w:divBdr>
        <w:top w:val="none" w:sz="0" w:space="0" w:color="auto"/>
        <w:left w:val="none" w:sz="0" w:space="0" w:color="auto"/>
        <w:bottom w:val="none" w:sz="0" w:space="0" w:color="auto"/>
        <w:right w:val="none" w:sz="0" w:space="0" w:color="auto"/>
      </w:divBdr>
    </w:div>
    <w:div w:id="143366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6F035-6410-4293-A5D9-E371F236C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756</TotalTime>
  <Pages>5</Pages>
  <Words>1613</Words>
  <Characters>8877</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26</cp:revision>
  <cp:lastPrinted>2014-06-17T13:57:00Z</cp:lastPrinted>
  <dcterms:created xsi:type="dcterms:W3CDTF">2014-04-29T15:11:00Z</dcterms:created>
  <dcterms:modified xsi:type="dcterms:W3CDTF">2014-06-17T16:47:00Z</dcterms:modified>
</cp:coreProperties>
</file>