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A6" w:rsidRDefault="00BC70A6" w:rsidP="00BC70A6">
      <w:pPr>
        <w:adjustRightInd w:val="0"/>
        <w:jc w:val="center"/>
        <w:rPr>
          <w:rFonts w:asciiTheme="minorHAnsi" w:hAnsiTheme="minorHAnsi" w:cstheme="minorHAnsi"/>
          <w:b/>
          <w:sz w:val="24"/>
          <w:szCs w:val="24"/>
        </w:rPr>
      </w:pPr>
      <w:r>
        <w:rPr>
          <w:rFonts w:asciiTheme="minorHAnsi" w:hAnsiTheme="minorHAnsi" w:cstheme="minorHAnsi"/>
          <w:b/>
          <w:sz w:val="24"/>
          <w:szCs w:val="24"/>
        </w:rPr>
        <w:t>Seine Maritime</w:t>
      </w:r>
    </w:p>
    <w:p w:rsidR="00BC70A6" w:rsidRDefault="00BC70A6" w:rsidP="00BC70A6">
      <w:pPr>
        <w:adjustRightInd w:val="0"/>
        <w:jc w:val="center"/>
        <w:rPr>
          <w:rFonts w:asciiTheme="minorHAnsi" w:hAnsiTheme="minorHAnsi" w:cstheme="minorHAnsi"/>
          <w:b/>
          <w:sz w:val="24"/>
          <w:szCs w:val="24"/>
        </w:rPr>
      </w:pPr>
      <w:r>
        <w:rPr>
          <w:rFonts w:asciiTheme="minorHAnsi" w:hAnsiTheme="minorHAnsi" w:cstheme="minorHAnsi"/>
          <w:b/>
          <w:sz w:val="24"/>
          <w:szCs w:val="24"/>
        </w:rPr>
        <w:t>Arrondissement de Dieppe</w:t>
      </w:r>
    </w:p>
    <w:p w:rsidR="00BC70A6" w:rsidRDefault="00BC70A6" w:rsidP="00BC70A6">
      <w:pPr>
        <w:adjustRightInd w:val="0"/>
        <w:jc w:val="center"/>
        <w:rPr>
          <w:rFonts w:asciiTheme="minorHAnsi" w:hAnsiTheme="minorHAnsi" w:cstheme="minorHAnsi"/>
          <w:b/>
          <w:sz w:val="24"/>
          <w:szCs w:val="24"/>
        </w:rPr>
      </w:pPr>
      <w:r>
        <w:rPr>
          <w:rFonts w:asciiTheme="minorHAnsi" w:hAnsiTheme="minorHAnsi" w:cstheme="minorHAnsi"/>
          <w:b/>
          <w:sz w:val="24"/>
          <w:szCs w:val="24"/>
        </w:rPr>
        <w:t>Commune de BLOSSEVILLE SUR MER</w:t>
      </w:r>
    </w:p>
    <w:p w:rsidR="00BC70A6" w:rsidRDefault="00BC70A6" w:rsidP="00BC70A6">
      <w:pPr>
        <w:adjustRightInd w:val="0"/>
        <w:jc w:val="center"/>
        <w:rPr>
          <w:rFonts w:asciiTheme="minorHAnsi" w:hAnsiTheme="minorHAnsi" w:cstheme="minorHAnsi"/>
          <w:b/>
          <w:sz w:val="24"/>
          <w:szCs w:val="24"/>
        </w:rPr>
      </w:pPr>
    </w:p>
    <w:p w:rsidR="00BC70A6" w:rsidRDefault="00BC70A6" w:rsidP="00BC70A6">
      <w:pPr>
        <w:adjustRightInd w:val="0"/>
        <w:jc w:val="center"/>
        <w:rPr>
          <w:rFonts w:asciiTheme="minorHAnsi" w:hAnsiTheme="minorHAnsi" w:cstheme="minorHAnsi"/>
          <w:sz w:val="24"/>
          <w:szCs w:val="24"/>
        </w:rPr>
      </w:pPr>
      <w:r>
        <w:rPr>
          <w:rFonts w:asciiTheme="minorHAnsi" w:hAnsiTheme="minorHAnsi" w:cstheme="minorHAnsi"/>
          <w:b/>
          <w:bCs/>
          <w:i/>
          <w:iCs/>
          <w:sz w:val="24"/>
          <w:szCs w:val="24"/>
          <w:u w:val="single"/>
        </w:rPr>
        <w:t>EXTRAIT DU REGISTRE DES</w:t>
      </w:r>
    </w:p>
    <w:p w:rsidR="00BC70A6" w:rsidRDefault="00BC70A6" w:rsidP="00BC70A6">
      <w:pPr>
        <w:adjustRightInd w:val="0"/>
        <w:jc w:val="center"/>
        <w:rPr>
          <w:rFonts w:asciiTheme="minorHAnsi" w:hAnsiTheme="minorHAnsi" w:cstheme="minorHAnsi"/>
          <w:b/>
          <w:sz w:val="24"/>
          <w:szCs w:val="24"/>
        </w:rPr>
      </w:pPr>
      <w:r>
        <w:rPr>
          <w:rFonts w:asciiTheme="minorHAnsi" w:hAnsiTheme="minorHAnsi" w:cstheme="minorHAnsi"/>
          <w:b/>
          <w:bCs/>
          <w:i/>
          <w:iCs/>
          <w:sz w:val="24"/>
          <w:szCs w:val="24"/>
          <w:u w:val="single"/>
        </w:rPr>
        <w:t>DELIBERATIONS DU CONSEIL MUNICIPAL</w:t>
      </w:r>
    </w:p>
    <w:p w:rsidR="00BC70A6" w:rsidRDefault="00BC70A6" w:rsidP="00BC70A6">
      <w:pPr>
        <w:adjustRightInd w:val="0"/>
        <w:jc w:val="both"/>
        <w:rPr>
          <w:rFonts w:asciiTheme="minorHAnsi" w:hAnsiTheme="minorHAnsi" w:cstheme="minorHAnsi"/>
          <w:b/>
          <w:sz w:val="24"/>
          <w:szCs w:val="24"/>
        </w:rPr>
      </w:pPr>
    </w:p>
    <w:p w:rsidR="00BC70A6" w:rsidRDefault="00BC70A6" w:rsidP="00BC70A6">
      <w:pPr>
        <w:adjustRightInd w:val="0"/>
        <w:jc w:val="both"/>
        <w:rPr>
          <w:rFonts w:asciiTheme="minorHAnsi" w:hAnsiTheme="minorHAnsi" w:cstheme="minorHAnsi"/>
          <w:sz w:val="24"/>
          <w:szCs w:val="24"/>
        </w:rPr>
      </w:pPr>
      <w:r>
        <w:rPr>
          <w:rFonts w:asciiTheme="minorHAnsi" w:hAnsiTheme="minorHAnsi" w:cstheme="minorHAnsi"/>
          <w:b/>
          <w:sz w:val="24"/>
          <w:szCs w:val="24"/>
        </w:rPr>
        <w:t>L'an deux mil vingt-deux, le 10 mars</w:t>
      </w:r>
      <w:r>
        <w:rPr>
          <w:rFonts w:asciiTheme="minorHAnsi" w:hAnsiTheme="minorHAnsi" w:cstheme="minorHAnsi"/>
          <w:sz w:val="24"/>
          <w:szCs w:val="24"/>
        </w:rPr>
        <w:t xml:space="preserve"> le conseil municipal, légalement convoqué pour un conseil municipal, s'est réuni à la salle « les colombiers » à 18h30, sous la présidence de Pascal VANIER, Maire.</w:t>
      </w:r>
    </w:p>
    <w:p w:rsidR="00BC70A6" w:rsidRDefault="00BC70A6" w:rsidP="00BC70A6">
      <w:pPr>
        <w:adjustRightInd w:val="0"/>
        <w:jc w:val="both"/>
        <w:rPr>
          <w:rFonts w:asciiTheme="minorHAnsi" w:hAnsiTheme="minorHAnsi" w:cstheme="minorHAnsi"/>
          <w:sz w:val="24"/>
          <w:szCs w:val="24"/>
        </w:rPr>
      </w:pPr>
    </w:p>
    <w:p w:rsidR="00BC70A6" w:rsidRDefault="00BC70A6" w:rsidP="00BC70A6">
      <w:pPr>
        <w:adjustRightInd w:val="0"/>
        <w:ind w:left="2124" w:hanging="2124"/>
        <w:jc w:val="both"/>
        <w:rPr>
          <w:rFonts w:asciiTheme="minorHAnsi" w:hAnsiTheme="minorHAnsi" w:cstheme="minorHAnsi"/>
          <w:sz w:val="24"/>
          <w:szCs w:val="24"/>
        </w:rPr>
      </w:pPr>
      <w:r>
        <w:rPr>
          <w:rFonts w:asciiTheme="minorHAnsi" w:hAnsiTheme="minorHAnsi" w:cstheme="minorHAnsi"/>
          <w:b/>
          <w:bCs/>
          <w:sz w:val="24"/>
          <w:szCs w:val="24"/>
          <w:u w:val="single"/>
        </w:rPr>
        <w:t xml:space="preserve">Etaient présents </w:t>
      </w:r>
      <w:r>
        <w:rPr>
          <w:rFonts w:asciiTheme="minorHAnsi" w:hAnsiTheme="minorHAnsi" w:cstheme="minorHAnsi"/>
          <w:b/>
          <w:bCs/>
          <w:sz w:val="24"/>
          <w:szCs w:val="24"/>
        </w:rPr>
        <w:t>:</w:t>
      </w:r>
      <w:r>
        <w:rPr>
          <w:rFonts w:asciiTheme="minorHAnsi" w:hAnsiTheme="minorHAnsi" w:cstheme="minorHAnsi"/>
          <w:b/>
          <w:bCs/>
          <w:sz w:val="24"/>
          <w:szCs w:val="24"/>
        </w:rPr>
        <w:tab/>
      </w:r>
      <w:r>
        <w:rPr>
          <w:rFonts w:asciiTheme="minorHAnsi" w:hAnsiTheme="minorHAnsi" w:cstheme="minorHAnsi"/>
          <w:bCs/>
          <w:sz w:val="24"/>
          <w:szCs w:val="24"/>
        </w:rPr>
        <w:t>Messieurs : Pascal VANIER, Laurent BLOSSEVILLE, Dominique CLASTOT</w:t>
      </w:r>
      <w:r>
        <w:rPr>
          <w:rFonts w:asciiTheme="minorHAnsi" w:hAnsiTheme="minorHAnsi" w:cstheme="minorHAnsi"/>
          <w:sz w:val="24"/>
          <w:szCs w:val="24"/>
        </w:rPr>
        <w:t>, Laurent LIOT, Patrick LEGRAND</w:t>
      </w:r>
    </w:p>
    <w:p w:rsidR="00BC70A6" w:rsidRPr="00BC70A6" w:rsidRDefault="00BC70A6" w:rsidP="00BC70A6">
      <w:pPr>
        <w:adjustRightInd w:val="0"/>
        <w:ind w:left="2124" w:hanging="2124"/>
        <w:jc w:val="both"/>
        <w:rPr>
          <w:rFonts w:asciiTheme="minorHAnsi" w:hAnsiTheme="minorHAnsi" w:cstheme="minorHAnsi"/>
          <w:sz w:val="24"/>
          <w:szCs w:val="24"/>
        </w:rPr>
      </w:pPr>
      <w:r>
        <w:rPr>
          <w:rFonts w:asciiTheme="minorHAnsi" w:hAnsiTheme="minorHAnsi" w:cstheme="minorHAnsi"/>
          <w:bCs/>
          <w:sz w:val="24"/>
          <w:szCs w:val="24"/>
        </w:rPr>
        <w:tab/>
        <w:t>Mesdames Marie-Line ROBILLARD, Marie LECLERC (arrivée à 19h00)</w:t>
      </w:r>
    </w:p>
    <w:p w:rsidR="00BC70A6" w:rsidRDefault="00BC70A6" w:rsidP="00BC70A6">
      <w:pPr>
        <w:adjustRightInd w:val="0"/>
        <w:ind w:left="2124" w:hanging="2124"/>
        <w:jc w:val="both"/>
        <w:rPr>
          <w:rFonts w:asciiTheme="minorHAnsi" w:hAnsiTheme="minorHAnsi" w:cstheme="minorHAnsi"/>
          <w:sz w:val="24"/>
          <w:szCs w:val="24"/>
        </w:rPr>
      </w:pPr>
      <w:r>
        <w:rPr>
          <w:rFonts w:asciiTheme="minorHAnsi" w:hAnsiTheme="minorHAnsi" w:cstheme="minorHAnsi"/>
          <w:b/>
          <w:bCs/>
          <w:sz w:val="24"/>
          <w:szCs w:val="24"/>
          <w:u w:val="single"/>
        </w:rPr>
        <w:t>Absents excusés</w:t>
      </w:r>
      <w:r>
        <w:rPr>
          <w:rFonts w:asciiTheme="minorHAnsi" w:hAnsiTheme="minorHAnsi" w:cstheme="minorHAnsi"/>
          <w:sz w:val="24"/>
          <w:szCs w:val="24"/>
        </w:rPr>
        <w:t> :</w:t>
      </w:r>
      <w:r>
        <w:rPr>
          <w:rFonts w:asciiTheme="minorHAnsi" w:hAnsiTheme="minorHAnsi" w:cstheme="minorHAnsi"/>
          <w:sz w:val="24"/>
          <w:szCs w:val="24"/>
        </w:rPr>
        <w:tab/>
        <w:t>Mr Hugo CALLENS ayant donné pouvoir à Mr Pascal VANIER</w:t>
      </w:r>
    </w:p>
    <w:p w:rsidR="00BC70A6" w:rsidRDefault="00BC70A6" w:rsidP="00BC70A6">
      <w:pPr>
        <w:adjustRightInd w:val="0"/>
        <w:ind w:left="2124" w:hanging="2124"/>
        <w:jc w:val="both"/>
        <w:rPr>
          <w:rFonts w:asciiTheme="minorHAnsi" w:hAnsiTheme="minorHAnsi" w:cstheme="minorHAnsi"/>
          <w:bCs/>
          <w:sz w:val="24"/>
          <w:szCs w:val="24"/>
        </w:rPr>
      </w:pPr>
      <w:r>
        <w:rPr>
          <w:rFonts w:asciiTheme="minorHAnsi" w:hAnsiTheme="minorHAnsi" w:cstheme="minorHAnsi"/>
          <w:bCs/>
          <w:sz w:val="24"/>
          <w:szCs w:val="24"/>
        </w:rPr>
        <w:tab/>
        <w:t>Mr Alain GAILLANDRE ayant donné pouvoir à Mr Pascal VANIER</w:t>
      </w:r>
    </w:p>
    <w:p w:rsidR="00BC70A6" w:rsidRDefault="00BC70A6" w:rsidP="00BC70A6">
      <w:pPr>
        <w:adjustRightInd w:val="0"/>
        <w:ind w:left="2124" w:hanging="2124"/>
        <w:jc w:val="both"/>
        <w:rPr>
          <w:rFonts w:asciiTheme="minorHAnsi" w:hAnsiTheme="minorHAnsi" w:cstheme="minorHAnsi"/>
          <w:bCs/>
          <w:sz w:val="24"/>
          <w:szCs w:val="24"/>
        </w:rPr>
      </w:pPr>
      <w:r>
        <w:rPr>
          <w:rFonts w:asciiTheme="minorHAnsi" w:hAnsiTheme="minorHAnsi" w:cstheme="minorHAnsi"/>
          <w:bCs/>
          <w:sz w:val="24"/>
          <w:szCs w:val="24"/>
        </w:rPr>
        <w:tab/>
        <w:t>Mme Laurence MAURIQUE</w:t>
      </w:r>
    </w:p>
    <w:p w:rsidR="00BC70A6" w:rsidRDefault="00BC70A6" w:rsidP="00BC70A6">
      <w:pPr>
        <w:adjustRightInd w:val="0"/>
        <w:ind w:left="2124" w:hanging="2124"/>
        <w:jc w:val="both"/>
        <w:rPr>
          <w:rFonts w:asciiTheme="minorHAnsi" w:hAnsiTheme="minorHAnsi" w:cstheme="minorHAnsi"/>
          <w:sz w:val="24"/>
          <w:szCs w:val="24"/>
        </w:rPr>
      </w:pPr>
      <w:r>
        <w:rPr>
          <w:rFonts w:asciiTheme="minorHAnsi" w:hAnsiTheme="minorHAnsi" w:cstheme="minorHAnsi"/>
          <w:b/>
          <w:sz w:val="24"/>
          <w:szCs w:val="24"/>
          <w:u w:val="single"/>
        </w:rPr>
        <w:t>Absent</w:t>
      </w:r>
      <w:r w:rsidR="00B952C9">
        <w:rPr>
          <w:rFonts w:asciiTheme="minorHAnsi" w:hAnsiTheme="minorHAnsi" w:cstheme="minorHAnsi"/>
          <w:b/>
          <w:sz w:val="24"/>
          <w:szCs w:val="24"/>
          <w:u w:val="single"/>
        </w:rPr>
        <w:t>e</w:t>
      </w:r>
      <w:r>
        <w:rPr>
          <w:rFonts w:asciiTheme="minorHAnsi" w:hAnsiTheme="minorHAnsi" w:cstheme="minorHAnsi"/>
          <w:b/>
          <w:sz w:val="24"/>
          <w:szCs w:val="24"/>
          <w:u w:val="single"/>
        </w:rPr>
        <w:t> </w:t>
      </w:r>
      <w:r>
        <w:rPr>
          <w:rFonts w:asciiTheme="minorHAnsi" w:hAnsiTheme="minorHAnsi" w:cstheme="minorHAnsi"/>
          <w:sz w:val="24"/>
          <w:szCs w:val="24"/>
        </w:rPr>
        <w:t>:</w:t>
      </w:r>
      <w:r>
        <w:rPr>
          <w:rFonts w:asciiTheme="minorHAnsi" w:hAnsiTheme="minorHAnsi" w:cstheme="minorHAnsi"/>
          <w:sz w:val="24"/>
          <w:szCs w:val="24"/>
        </w:rPr>
        <w:tab/>
        <w:t>M</w:t>
      </w:r>
      <w:r w:rsidR="00B952C9">
        <w:rPr>
          <w:rFonts w:asciiTheme="minorHAnsi" w:hAnsiTheme="minorHAnsi" w:cstheme="minorHAnsi"/>
          <w:sz w:val="24"/>
          <w:szCs w:val="24"/>
        </w:rPr>
        <w:t>a</w:t>
      </w:r>
      <w:r>
        <w:rPr>
          <w:rFonts w:asciiTheme="minorHAnsi" w:hAnsiTheme="minorHAnsi" w:cstheme="minorHAnsi"/>
          <w:sz w:val="24"/>
          <w:szCs w:val="24"/>
        </w:rPr>
        <w:t>dame Emilie BUREL</w:t>
      </w:r>
    </w:p>
    <w:p w:rsidR="00BC70A6" w:rsidRDefault="00BC70A6" w:rsidP="00BC70A6">
      <w:pPr>
        <w:adjustRightInd w:val="0"/>
        <w:ind w:left="2124" w:hanging="2124"/>
        <w:jc w:val="both"/>
        <w:rPr>
          <w:rFonts w:asciiTheme="minorHAnsi" w:hAnsiTheme="minorHAnsi" w:cstheme="minorHAnsi"/>
          <w:sz w:val="24"/>
          <w:szCs w:val="24"/>
        </w:rPr>
      </w:pPr>
    </w:p>
    <w:p w:rsidR="00BC70A6" w:rsidRDefault="00BC70A6" w:rsidP="00BC70A6">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Date de convocation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03 mars 2022</w:t>
      </w:r>
    </w:p>
    <w:p w:rsidR="00BC70A6" w:rsidRDefault="00BC70A6" w:rsidP="00BC70A6">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b/>
          <w:sz w:val="24"/>
          <w:szCs w:val="24"/>
        </w:rPr>
      </w:pPr>
      <w:r>
        <w:rPr>
          <w:rFonts w:asciiTheme="minorHAnsi" w:hAnsiTheme="minorHAnsi" w:cstheme="minorHAnsi"/>
          <w:b/>
          <w:sz w:val="24"/>
          <w:szCs w:val="24"/>
        </w:rPr>
        <w:t>Nombre de conseillers</w:t>
      </w:r>
    </w:p>
    <w:p w:rsidR="00BC70A6" w:rsidRDefault="00BC70A6" w:rsidP="00BC70A6">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En exercice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11</w:t>
      </w:r>
    </w:p>
    <w:p w:rsidR="00BC70A6" w:rsidRDefault="00BC70A6" w:rsidP="00BC70A6">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 xml:space="preserve">Présents :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07</w:t>
      </w:r>
    </w:p>
    <w:p w:rsidR="00BC70A6" w:rsidRDefault="00BC70A6" w:rsidP="00BC70A6">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4"/>
          <w:szCs w:val="24"/>
        </w:rPr>
      </w:pPr>
      <w:r>
        <w:rPr>
          <w:rFonts w:asciiTheme="minorHAnsi" w:hAnsiTheme="minorHAnsi" w:cstheme="minorHAnsi"/>
          <w:sz w:val="24"/>
          <w:szCs w:val="24"/>
        </w:rPr>
        <w:t>Votants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09</w:t>
      </w:r>
    </w:p>
    <w:p w:rsidR="00132B5A" w:rsidRDefault="00132B5A"/>
    <w:p w:rsidR="00BC70A6" w:rsidRDefault="00BC70A6"/>
    <w:p w:rsidR="00BC70A6" w:rsidRPr="00B952C9" w:rsidRDefault="00BC70A6">
      <w:pPr>
        <w:rPr>
          <w:rFonts w:asciiTheme="minorHAnsi" w:hAnsiTheme="minorHAnsi" w:cstheme="minorHAnsi"/>
          <w:sz w:val="22"/>
          <w:szCs w:val="22"/>
        </w:rPr>
      </w:pPr>
      <w:r w:rsidRPr="00B952C9">
        <w:rPr>
          <w:rFonts w:asciiTheme="minorHAnsi" w:hAnsiTheme="minorHAnsi" w:cstheme="minorHAnsi"/>
          <w:sz w:val="22"/>
          <w:szCs w:val="22"/>
        </w:rPr>
        <w:t>Avant le début du conseil municipal Mr Vanier demande aux conseillers municipaux de rajouter une délibération à l’ordre du jour concernant une prise en charge d’avance forfaitaire pour les travaux de l’église.</w:t>
      </w:r>
    </w:p>
    <w:p w:rsidR="00BC70A6" w:rsidRPr="00B952C9" w:rsidRDefault="00BC70A6">
      <w:pPr>
        <w:rPr>
          <w:rFonts w:asciiTheme="minorHAnsi" w:hAnsiTheme="minorHAnsi" w:cstheme="minorHAnsi"/>
          <w:sz w:val="22"/>
          <w:szCs w:val="22"/>
        </w:rPr>
      </w:pPr>
      <w:r w:rsidRPr="00B952C9">
        <w:rPr>
          <w:rFonts w:asciiTheme="minorHAnsi" w:hAnsiTheme="minorHAnsi" w:cstheme="minorHAnsi"/>
          <w:sz w:val="22"/>
          <w:szCs w:val="22"/>
        </w:rPr>
        <w:t xml:space="preserve">Le conseil municipal accepte ce rajout à l’unanimité des </w:t>
      </w:r>
      <w:r w:rsidR="00B952C9" w:rsidRPr="00B952C9">
        <w:rPr>
          <w:rFonts w:asciiTheme="minorHAnsi" w:hAnsiTheme="minorHAnsi" w:cstheme="minorHAnsi"/>
          <w:sz w:val="22"/>
          <w:szCs w:val="22"/>
        </w:rPr>
        <w:t>membres</w:t>
      </w:r>
      <w:r w:rsidRPr="00B952C9">
        <w:rPr>
          <w:rFonts w:asciiTheme="minorHAnsi" w:hAnsiTheme="minorHAnsi" w:cstheme="minorHAnsi"/>
          <w:sz w:val="22"/>
          <w:szCs w:val="22"/>
        </w:rPr>
        <w:t xml:space="preserve"> présents.</w:t>
      </w:r>
    </w:p>
    <w:p w:rsidR="00BC70A6" w:rsidRDefault="00BC70A6">
      <w:pPr>
        <w:rPr>
          <w:rFonts w:asciiTheme="minorHAnsi" w:hAnsiTheme="minorHAnsi" w:cstheme="minorHAnsi"/>
          <w:sz w:val="22"/>
          <w:szCs w:val="22"/>
        </w:rPr>
      </w:pPr>
    </w:p>
    <w:p w:rsidR="00B952C9" w:rsidRPr="00B952C9" w:rsidRDefault="00B952C9">
      <w:pPr>
        <w:rPr>
          <w:rFonts w:asciiTheme="minorHAnsi" w:hAnsiTheme="minorHAnsi" w:cstheme="minorHAnsi"/>
          <w:b/>
          <w:sz w:val="22"/>
          <w:szCs w:val="22"/>
          <w:u w:val="single"/>
        </w:rPr>
      </w:pPr>
      <w:r w:rsidRPr="00B952C9">
        <w:rPr>
          <w:rFonts w:asciiTheme="minorHAnsi" w:hAnsiTheme="minorHAnsi" w:cstheme="minorHAnsi"/>
          <w:b/>
          <w:sz w:val="22"/>
          <w:szCs w:val="22"/>
          <w:u w:val="single"/>
        </w:rPr>
        <w:t>Validation du PV du 26 janvier 2022</w:t>
      </w:r>
    </w:p>
    <w:p w:rsidR="00B952C9" w:rsidRDefault="00B952C9">
      <w:pPr>
        <w:rPr>
          <w:rFonts w:asciiTheme="minorHAnsi" w:hAnsiTheme="minorHAnsi" w:cstheme="minorHAnsi"/>
          <w:sz w:val="22"/>
          <w:szCs w:val="22"/>
        </w:rPr>
      </w:pPr>
    </w:p>
    <w:p w:rsidR="00B952C9" w:rsidRDefault="00B952C9">
      <w:pPr>
        <w:rPr>
          <w:rFonts w:asciiTheme="minorHAnsi" w:hAnsiTheme="minorHAnsi" w:cstheme="minorHAnsi"/>
          <w:sz w:val="22"/>
          <w:szCs w:val="22"/>
        </w:rPr>
      </w:pPr>
      <w:r>
        <w:rPr>
          <w:rFonts w:asciiTheme="minorHAnsi" w:hAnsiTheme="minorHAnsi" w:cstheme="minorHAnsi"/>
          <w:sz w:val="22"/>
          <w:szCs w:val="22"/>
        </w:rPr>
        <w:t>Le procès-verbal du conseil municipal du 26 janvier 2022 est approuvé à l’unanimité des membres présents.</w:t>
      </w:r>
    </w:p>
    <w:p w:rsidR="00B952C9" w:rsidRDefault="00B952C9">
      <w:pPr>
        <w:rPr>
          <w:rFonts w:asciiTheme="minorHAnsi" w:hAnsiTheme="minorHAnsi" w:cstheme="minorHAnsi"/>
          <w:sz w:val="22"/>
          <w:szCs w:val="22"/>
        </w:rPr>
      </w:pPr>
    </w:p>
    <w:p w:rsidR="00B952C9" w:rsidRDefault="00B952C9">
      <w:pPr>
        <w:rPr>
          <w:rFonts w:asciiTheme="minorHAnsi" w:hAnsiTheme="minorHAnsi" w:cstheme="minorHAnsi"/>
          <w:b/>
          <w:sz w:val="22"/>
          <w:szCs w:val="22"/>
          <w:u w:val="single"/>
        </w:rPr>
      </w:pPr>
      <w:r w:rsidRPr="00B952C9">
        <w:rPr>
          <w:rFonts w:asciiTheme="minorHAnsi" w:hAnsiTheme="minorHAnsi" w:cstheme="minorHAnsi"/>
          <w:b/>
          <w:sz w:val="22"/>
          <w:szCs w:val="22"/>
          <w:u w:val="single"/>
        </w:rPr>
        <w:t>Relance de l’accord-cadre pour la maintenance et l’entretien des hydrants</w:t>
      </w:r>
      <w:r w:rsidR="00CD0473">
        <w:rPr>
          <w:rFonts w:asciiTheme="minorHAnsi" w:hAnsiTheme="minorHAnsi" w:cstheme="minorHAnsi"/>
          <w:b/>
          <w:sz w:val="22"/>
          <w:szCs w:val="22"/>
          <w:u w:val="single"/>
        </w:rPr>
        <w:t xml:space="preserve"> (bornes d’incendie)</w:t>
      </w:r>
      <w:r>
        <w:rPr>
          <w:rFonts w:asciiTheme="minorHAnsi" w:hAnsiTheme="minorHAnsi" w:cstheme="minorHAnsi"/>
          <w:b/>
          <w:sz w:val="22"/>
          <w:szCs w:val="22"/>
          <w:u w:val="single"/>
        </w:rPr>
        <w:t xml:space="preserve"> par la communauté de Communes de la Côte d’Albâtre</w:t>
      </w:r>
    </w:p>
    <w:p w:rsidR="00B952C9" w:rsidRDefault="00B952C9">
      <w:pPr>
        <w:rPr>
          <w:rFonts w:asciiTheme="minorHAnsi" w:hAnsiTheme="minorHAnsi" w:cstheme="minorHAnsi"/>
          <w:b/>
          <w:sz w:val="22"/>
          <w:szCs w:val="22"/>
          <w:u w:val="single"/>
        </w:rPr>
      </w:pPr>
    </w:p>
    <w:p w:rsidR="00B952C9" w:rsidRPr="00B952C9" w:rsidRDefault="00B952C9" w:rsidP="00B952C9">
      <w:pPr>
        <w:autoSpaceDE/>
        <w:autoSpaceDN/>
        <w:spacing w:after="160" w:line="259" w:lineRule="auto"/>
        <w:jc w:val="both"/>
        <w:rPr>
          <w:rFonts w:asciiTheme="minorHAnsi" w:eastAsiaTheme="minorHAnsi" w:hAnsiTheme="minorHAnsi" w:cstheme="minorBidi"/>
          <w:sz w:val="22"/>
          <w:szCs w:val="22"/>
          <w:lang w:eastAsia="en-US"/>
        </w:rPr>
      </w:pPr>
      <w:r w:rsidRPr="00B952C9">
        <w:rPr>
          <w:rFonts w:asciiTheme="minorHAnsi" w:eastAsiaTheme="minorHAnsi" w:hAnsiTheme="minorHAnsi" w:cstheme="minorBidi"/>
          <w:sz w:val="22"/>
          <w:szCs w:val="22"/>
          <w:lang w:eastAsia="en-US"/>
        </w:rPr>
        <w:t>Vu l’ordonnance n° 2015-899 du 23 juillet 2015 relative aux marchés publics et plus particulièrement son article ,28</w:t>
      </w:r>
    </w:p>
    <w:p w:rsidR="00B952C9" w:rsidRPr="00B952C9" w:rsidRDefault="00B952C9" w:rsidP="00B952C9">
      <w:pPr>
        <w:autoSpaceDE/>
        <w:autoSpaceDN/>
        <w:spacing w:after="160" w:line="259" w:lineRule="auto"/>
        <w:jc w:val="both"/>
        <w:rPr>
          <w:rFonts w:asciiTheme="minorHAnsi" w:eastAsiaTheme="minorHAnsi" w:hAnsiTheme="minorHAnsi" w:cstheme="minorBidi"/>
          <w:sz w:val="22"/>
          <w:szCs w:val="22"/>
          <w:lang w:eastAsia="en-US"/>
        </w:rPr>
      </w:pPr>
      <w:r w:rsidRPr="00B952C9">
        <w:rPr>
          <w:rFonts w:asciiTheme="minorHAnsi" w:eastAsiaTheme="minorHAnsi" w:hAnsiTheme="minorHAnsi" w:cstheme="minorBidi"/>
          <w:sz w:val="22"/>
          <w:szCs w:val="22"/>
          <w:lang w:eastAsia="en-US"/>
        </w:rPr>
        <w:t>Vu le décret n°2016-360 du 25 mars 2016 pris en application de l’ordonnance précitée,</w:t>
      </w:r>
    </w:p>
    <w:p w:rsidR="00B952C9" w:rsidRPr="00B952C9" w:rsidRDefault="00B952C9" w:rsidP="00B952C9">
      <w:pPr>
        <w:autoSpaceDE/>
        <w:autoSpaceDN/>
        <w:spacing w:after="160" w:line="259" w:lineRule="auto"/>
        <w:jc w:val="both"/>
        <w:rPr>
          <w:rFonts w:asciiTheme="minorHAnsi" w:eastAsiaTheme="minorHAnsi" w:hAnsiTheme="minorHAnsi" w:cstheme="minorBidi"/>
          <w:sz w:val="22"/>
          <w:szCs w:val="22"/>
          <w:lang w:eastAsia="en-US"/>
        </w:rPr>
      </w:pPr>
      <w:r w:rsidRPr="00B952C9">
        <w:rPr>
          <w:rFonts w:asciiTheme="minorHAnsi" w:eastAsiaTheme="minorHAnsi" w:hAnsiTheme="minorHAnsi" w:cstheme="minorBidi"/>
          <w:sz w:val="22"/>
          <w:szCs w:val="22"/>
          <w:lang w:eastAsia="en-US"/>
        </w:rPr>
        <w:t>Vu l’arrêté préfectoral du 3 avril 2017 portant modification des compétences de la Communauté de communes de la côte d’albâtre,</w:t>
      </w:r>
    </w:p>
    <w:p w:rsidR="00B952C9" w:rsidRPr="00B952C9" w:rsidRDefault="00B952C9" w:rsidP="00B952C9">
      <w:pPr>
        <w:autoSpaceDE/>
        <w:autoSpaceDN/>
        <w:spacing w:after="160" w:line="259" w:lineRule="auto"/>
        <w:jc w:val="both"/>
        <w:rPr>
          <w:rFonts w:asciiTheme="minorHAnsi" w:eastAsiaTheme="minorHAnsi" w:hAnsiTheme="minorHAnsi" w:cstheme="minorBidi"/>
          <w:sz w:val="22"/>
          <w:szCs w:val="22"/>
          <w:lang w:eastAsia="en-US"/>
        </w:rPr>
      </w:pPr>
      <w:r w:rsidRPr="00B952C9">
        <w:rPr>
          <w:rFonts w:asciiTheme="minorHAnsi" w:eastAsiaTheme="minorHAnsi" w:hAnsiTheme="minorHAnsi" w:cstheme="minorBidi"/>
          <w:sz w:val="22"/>
          <w:szCs w:val="22"/>
          <w:lang w:eastAsia="en-US"/>
        </w:rPr>
        <w:t>Vu l’arrêté préfectoral n°76-2016-11-25-004 du 25 novembre 2016 portant création de la Communauté de Communes de la côte d’albâtre,</w:t>
      </w:r>
    </w:p>
    <w:p w:rsidR="00B952C9" w:rsidRPr="00B952C9" w:rsidRDefault="00B952C9" w:rsidP="00B952C9">
      <w:pPr>
        <w:autoSpaceDE/>
        <w:autoSpaceDN/>
        <w:spacing w:after="160" w:line="259" w:lineRule="auto"/>
        <w:jc w:val="both"/>
        <w:rPr>
          <w:rFonts w:asciiTheme="minorHAnsi" w:eastAsiaTheme="minorHAnsi" w:hAnsiTheme="minorHAnsi" w:cstheme="minorBidi"/>
          <w:sz w:val="22"/>
          <w:szCs w:val="22"/>
          <w:lang w:eastAsia="en-US"/>
        </w:rPr>
      </w:pPr>
      <w:r w:rsidRPr="00B952C9">
        <w:rPr>
          <w:rFonts w:asciiTheme="minorHAnsi" w:eastAsiaTheme="minorHAnsi" w:hAnsiTheme="minorHAnsi" w:cstheme="minorBidi"/>
          <w:sz w:val="22"/>
          <w:szCs w:val="22"/>
          <w:lang w:eastAsia="en-US"/>
        </w:rPr>
        <w:t xml:space="preserve">Considérant que le groupement de commandes permet à une pluralité de personnes publiques relevant de l’ordonnance du 23 juillet 2015 et justifiant de besoins communs liés à un achat déterminé ou à une opération ponctuelle dans le domaine des fournitures, des services ou des </w:t>
      </w:r>
      <w:r w:rsidRPr="00B952C9">
        <w:rPr>
          <w:rFonts w:asciiTheme="minorHAnsi" w:eastAsiaTheme="minorHAnsi" w:hAnsiTheme="minorHAnsi" w:cstheme="minorBidi"/>
          <w:sz w:val="22"/>
          <w:szCs w:val="22"/>
          <w:lang w:eastAsia="en-US"/>
        </w:rPr>
        <w:lastRenderedPageBreak/>
        <w:t>travaux, d’associer leurs maitrises d’ouvrage respectives dans le but de réaliser des économies d’échelles,</w:t>
      </w:r>
    </w:p>
    <w:p w:rsidR="00D81063" w:rsidRDefault="00D81063" w:rsidP="00B952C9">
      <w:pPr>
        <w:autoSpaceDE/>
        <w:autoSpaceDN/>
        <w:spacing w:after="160" w:line="259" w:lineRule="auto"/>
        <w:jc w:val="both"/>
        <w:rPr>
          <w:rFonts w:asciiTheme="minorHAnsi" w:eastAsiaTheme="minorHAnsi" w:hAnsiTheme="minorHAnsi" w:cstheme="minorBidi"/>
          <w:sz w:val="22"/>
          <w:szCs w:val="22"/>
          <w:lang w:eastAsia="en-US"/>
        </w:rPr>
      </w:pPr>
    </w:p>
    <w:p w:rsidR="00D81063" w:rsidRDefault="00D81063" w:rsidP="00B952C9">
      <w:pPr>
        <w:autoSpaceDE/>
        <w:autoSpaceDN/>
        <w:spacing w:after="160" w:line="259" w:lineRule="auto"/>
        <w:jc w:val="both"/>
        <w:rPr>
          <w:rFonts w:asciiTheme="minorHAnsi" w:eastAsiaTheme="minorHAnsi" w:hAnsiTheme="minorHAnsi" w:cstheme="minorBidi"/>
          <w:sz w:val="22"/>
          <w:szCs w:val="22"/>
          <w:lang w:eastAsia="en-US"/>
        </w:rPr>
      </w:pPr>
    </w:p>
    <w:p w:rsidR="00B952C9" w:rsidRPr="00B952C9" w:rsidRDefault="00B952C9" w:rsidP="00B952C9">
      <w:pPr>
        <w:autoSpaceDE/>
        <w:autoSpaceDN/>
        <w:spacing w:after="160" w:line="259" w:lineRule="auto"/>
        <w:jc w:val="both"/>
        <w:rPr>
          <w:rFonts w:asciiTheme="minorHAnsi" w:eastAsiaTheme="minorHAnsi" w:hAnsiTheme="minorHAnsi" w:cstheme="minorBidi"/>
          <w:sz w:val="22"/>
          <w:szCs w:val="22"/>
          <w:lang w:eastAsia="en-US"/>
        </w:rPr>
      </w:pPr>
      <w:r w:rsidRPr="00B952C9">
        <w:rPr>
          <w:rFonts w:asciiTheme="minorHAnsi" w:eastAsiaTheme="minorHAnsi" w:hAnsiTheme="minorHAnsi" w:cstheme="minorBidi"/>
          <w:sz w:val="22"/>
          <w:szCs w:val="22"/>
          <w:lang w:eastAsia="en-US"/>
        </w:rPr>
        <w:t>Considérant que la constitution de groupement et son fonctionnement sont formalisées par une convention et qu’il est proposé d’adopter,</w:t>
      </w:r>
    </w:p>
    <w:p w:rsidR="00B952C9" w:rsidRPr="00B952C9" w:rsidRDefault="00B952C9" w:rsidP="00B952C9">
      <w:pPr>
        <w:autoSpaceDE/>
        <w:autoSpaceDN/>
        <w:spacing w:after="160" w:line="259" w:lineRule="auto"/>
        <w:jc w:val="both"/>
        <w:rPr>
          <w:rFonts w:asciiTheme="minorHAnsi" w:eastAsiaTheme="minorHAnsi" w:hAnsiTheme="minorHAnsi" w:cstheme="minorBidi"/>
          <w:sz w:val="22"/>
          <w:szCs w:val="22"/>
          <w:lang w:eastAsia="en-US"/>
        </w:rPr>
      </w:pPr>
      <w:r w:rsidRPr="00B952C9">
        <w:rPr>
          <w:rFonts w:asciiTheme="minorHAnsi" w:eastAsiaTheme="minorHAnsi" w:hAnsiTheme="minorHAnsi" w:cstheme="minorBidi"/>
          <w:sz w:val="22"/>
          <w:szCs w:val="22"/>
          <w:lang w:eastAsia="en-US"/>
        </w:rPr>
        <w:t>Considérant que la communauté de communes de la côte d’albâtre assurera les fonctions de coordonnateur du groupement ; qu’il procédera à l’organisation de l’ensemble des opérations de sélection du prestataire qualifié pour la maintenance et l’entretien des équipement de protection incendie.</w:t>
      </w:r>
    </w:p>
    <w:p w:rsidR="00B952C9" w:rsidRPr="00B952C9" w:rsidRDefault="00B952C9" w:rsidP="00B952C9">
      <w:pPr>
        <w:autoSpaceDE/>
        <w:autoSpaceDN/>
        <w:spacing w:after="160" w:line="259" w:lineRule="auto"/>
        <w:jc w:val="both"/>
        <w:rPr>
          <w:rFonts w:asciiTheme="minorHAnsi" w:eastAsiaTheme="minorHAnsi" w:hAnsiTheme="minorHAnsi" w:cstheme="minorBidi"/>
          <w:sz w:val="22"/>
          <w:szCs w:val="22"/>
          <w:lang w:eastAsia="en-US"/>
        </w:rPr>
      </w:pPr>
      <w:r w:rsidRPr="00B952C9">
        <w:rPr>
          <w:rFonts w:asciiTheme="minorHAnsi" w:eastAsiaTheme="minorHAnsi" w:hAnsiTheme="minorHAnsi" w:cstheme="minorBidi"/>
          <w:sz w:val="22"/>
          <w:szCs w:val="22"/>
          <w:lang w:eastAsia="en-US"/>
        </w:rPr>
        <w:t xml:space="preserve">Considérant le présent accord-cadre sera passé selon une procédure adaptée ; que l’accord-cadre sera décomposé en un lot unique, ce lot étant un accord-cadre mono attributaire soumis à, bons de commandes sans montant minimum, avec un montant maximum annuel H. T de 75 000 €, soit un montant maximum H. T de 200 000 € sur une durée de 4 ans, </w:t>
      </w:r>
    </w:p>
    <w:p w:rsidR="00B952C9" w:rsidRPr="00B952C9" w:rsidRDefault="00B952C9" w:rsidP="00B952C9">
      <w:pPr>
        <w:autoSpaceDE/>
        <w:autoSpaceDN/>
        <w:spacing w:after="160" w:line="259" w:lineRule="auto"/>
        <w:jc w:val="both"/>
        <w:rPr>
          <w:rFonts w:asciiTheme="minorHAnsi" w:eastAsiaTheme="minorHAnsi" w:hAnsiTheme="minorHAnsi" w:cstheme="minorBidi"/>
          <w:bCs/>
          <w:sz w:val="24"/>
          <w:szCs w:val="24"/>
          <w:lang w:eastAsia="en-US"/>
        </w:rPr>
      </w:pPr>
      <w:r w:rsidRPr="00B952C9">
        <w:rPr>
          <w:rFonts w:asciiTheme="minorHAnsi" w:eastAsiaTheme="minorHAnsi" w:hAnsiTheme="minorHAnsi" w:cstheme="minorBidi"/>
          <w:bCs/>
          <w:sz w:val="24"/>
          <w:szCs w:val="24"/>
          <w:lang w:eastAsia="en-US"/>
        </w:rPr>
        <w:t xml:space="preserve">Après en avoir délibéré à l’unanimité des membres présents, le conseil municipal : </w:t>
      </w:r>
    </w:p>
    <w:p w:rsidR="00B952C9" w:rsidRPr="00B952C9" w:rsidRDefault="00B952C9" w:rsidP="00B952C9">
      <w:pPr>
        <w:numPr>
          <w:ilvl w:val="0"/>
          <w:numId w:val="1"/>
        </w:numPr>
        <w:autoSpaceDE/>
        <w:autoSpaceDN/>
        <w:spacing w:after="160" w:line="259" w:lineRule="auto"/>
        <w:contextualSpacing/>
        <w:jc w:val="both"/>
        <w:rPr>
          <w:rFonts w:asciiTheme="minorHAnsi" w:eastAsiaTheme="minorHAnsi" w:hAnsiTheme="minorHAnsi" w:cstheme="minorBidi"/>
          <w:bCs/>
          <w:sz w:val="24"/>
          <w:szCs w:val="24"/>
          <w:lang w:eastAsia="en-US"/>
        </w:rPr>
      </w:pPr>
      <w:r w:rsidRPr="00B952C9">
        <w:rPr>
          <w:rFonts w:asciiTheme="minorHAnsi" w:eastAsiaTheme="minorHAnsi" w:hAnsiTheme="minorHAnsi" w:cstheme="minorBidi"/>
          <w:b/>
          <w:bCs/>
          <w:sz w:val="24"/>
          <w:szCs w:val="24"/>
          <w:lang w:eastAsia="en-US"/>
        </w:rPr>
        <w:t>AUTORISE</w:t>
      </w:r>
      <w:r w:rsidRPr="00B952C9">
        <w:rPr>
          <w:rFonts w:asciiTheme="minorHAnsi" w:eastAsiaTheme="minorHAnsi" w:hAnsiTheme="minorHAnsi" w:cstheme="minorBidi"/>
          <w:bCs/>
          <w:sz w:val="24"/>
          <w:szCs w:val="24"/>
          <w:lang w:eastAsia="en-US"/>
        </w:rPr>
        <w:t xml:space="preserve"> la création d’un groupement de commandes pour la maintenance et l’entretien des équipements de protection incendie.</w:t>
      </w:r>
    </w:p>
    <w:p w:rsidR="00B952C9" w:rsidRPr="00B952C9" w:rsidRDefault="00B952C9" w:rsidP="00B952C9">
      <w:pPr>
        <w:numPr>
          <w:ilvl w:val="0"/>
          <w:numId w:val="1"/>
        </w:numPr>
        <w:autoSpaceDE/>
        <w:autoSpaceDN/>
        <w:spacing w:after="160" w:line="259" w:lineRule="auto"/>
        <w:contextualSpacing/>
        <w:jc w:val="both"/>
        <w:rPr>
          <w:rFonts w:asciiTheme="minorHAnsi" w:eastAsiaTheme="minorHAnsi" w:hAnsiTheme="minorHAnsi" w:cstheme="minorBidi"/>
          <w:bCs/>
          <w:sz w:val="24"/>
          <w:szCs w:val="24"/>
          <w:lang w:eastAsia="en-US"/>
        </w:rPr>
      </w:pPr>
      <w:r w:rsidRPr="00B952C9">
        <w:rPr>
          <w:rFonts w:asciiTheme="minorHAnsi" w:eastAsiaTheme="minorHAnsi" w:hAnsiTheme="minorHAnsi" w:cstheme="minorBidi"/>
          <w:b/>
          <w:bCs/>
          <w:sz w:val="24"/>
          <w:szCs w:val="24"/>
          <w:lang w:eastAsia="en-US"/>
        </w:rPr>
        <w:t>AUTORISE</w:t>
      </w:r>
      <w:r w:rsidRPr="00B952C9">
        <w:rPr>
          <w:rFonts w:asciiTheme="minorHAnsi" w:eastAsiaTheme="minorHAnsi" w:hAnsiTheme="minorHAnsi" w:cstheme="minorBidi"/>
          <w:bCs/>
          <w:sz w:val="24"/>
          <w:szCs w:val="24"/>
          <w:lang w:eastAsia="en-US"/>
        </w:rPr>
        <w:t xml:space="preserve"> l’adhésion de la commune au groupement de commandes auquel participeront la Communauté de Communes de la Côte d’Albâtre et les communes volontaires.</w:t>
      </w:r>
    </w:p>
    <w:p w:rsidR="00B952C9" w:rsidRPr="00B952C9" w:rsidRDefault="00B952C9" w:rsidP="00B952C9">
      <w:pPr>
        <w:numPr>
          <w:ilvl w:val="0"/>
          <w:numId w:val="1"/>
        </w:numPr>
        <w:autoSpaceDE/>
        <w:autoSpaceDN/>
        <w:spacing w:after="160" w:line="259" w:lineRule="auto"/>
        <w:contextualSpacing/>
        <w:jc w:val="both"/>
        <w:rPr>
          <w:rFonts w:asciiTheme="minorHAnsi" w:eastAsiaTheme="minorHAnsi" w:hAnsiTheme="minorHAnsi" w:cstheme="minorBidi"/>
          <w:bCs/>
          <w:sz w:val="24"/>
          <w:szCs w:val="24"/>
          <w:lang w:eastAsia="en-US"/>
        </w:rPr>
      </w:pPr>
      <w:r w:rsidRPr="00B952C9">
        <w:rPr>
          <w:rFonts w:asciiTheme="minorHAnsi" w:eastAsiaTheme="minorHAnsi" w:hAnsiTheme="minorHAnsi" w:cstheme="minorBidi"/>
          <w:b/>
          <w:bCs/>
          <w:sz w:val="24"/>
          <w:szCs w:val="24"/>
          <w:lang w:eastAsia="en-US"/>
        </w:rPr>
        <w:t>ACCEPTE</w:t>
      </w:r>
      <w:r w:rsidRPr="00B952C9">
        <w:rPr>
          <w:rFonts w:asciiTheme="minorHAnsi" w:eastAsiaTheme="minorHAnsi" w:hAnsiTheme="minorHAnsi" w:cstheme="minorBidi"/>
          <w:bCs/>
          <w:sz w:val="24"/>
          <w:szCs w:val="24"/>
          <w:lang w:eastAsia="en-US"/>
        </w:rPr>
        <w:t xml:space="preserve"> que la communauté de communes de la Côte d’Albâtre soit désignée comme coordonnateur du groupement ainsi formé,</w:t>
      </w:r>
    </w:p>
    <w:p w:rsidR="00B952C9" w:rsidRPr="00B952C9" w:rsidRDefault="00B952C9" w:rsidP="00B952C9">
      <w:pPr>
        <w:numPr>
          <w:ilvl w:val="0"/>
          <w:numId w:val="1"/>
        </w:numPr>
        <w:autoSpaceDE/>
        <w:autoSpaceDN/>
        <w:spacing w:after="160" w:line="259" w:lineRule="auto"/>
        <w:contextualSpacing/>
        <w:jc w:val="both"/>
        <w:rPr>
          <w:rFonts w:asciiTheme="minorHAnsi" w:eastAsiaTheme="minorHAnsi" w:hAnsiTheme="minorHAnsi" w:cstheme="minorBidi"/>
          <w:bCs/>
          <w:sz w:val="24"/>
          <w:szCs w:val="24"/>
          <w:lang w:eastAsia="en-US"/>
        </w:rPr>
      </w:pPr>
      <w:r w:rsidRPr="00B952C9">
        <w:rPr>
          <w:rFonts w:asciiTheme="minorHAnsi" w:eastAsiaTheme="minorHAnsi" w:hAnsiTheme="minorHAnsi" w:cstheme="minorBidi"/>
          <w:b/>
          <w:bCs/>
          <w:sz w:val="24"/>
          <w:szCs w:val="24"/>
          <w:lang w:eastAsia="en-US"/>
        </w:rPr>
        <w:t>ACCEPTE</w:t>
      </w:r>
      <w:r w:rsidRPr="00B952C9">
        <w:rPr>
          <w:rFonts w:asciiTheme="minorHAnsi" w:eastAsiaTheme="minorHAnsi" w:hAnsiTheme="minorHAnsi" w:cstheme="minorBidi"/>
          <w:bCs/>
          <w:sz w:val="24"/>
          <w:szCs w:val="24"/>
          <w:lang w:eastAsia="en-US"/>
        </w:rPr>
        <w:t xml:space="preserve"> les termes de la convention constitutive du groupement de commandes pour la maintenance et l’entretien des équipements de protection incendie, pour les besoins propres aux membres du groupement </w:t>
      </w:r>
    </w:p>
    <w:p w:rsidR="00B952C9" w:rsidRPr="00B952C9" w:rsidRDefault="00B952C9" w:rsidP="00B952C9">
      <w:pPr>
        <w:numPr>
          <w:ilvl w:val="0"/>
          <w:numId w:val="1"/>
        </w:numPr>
        <w:autoSpaceDE/>
        <w:autoSpaceDN/>
        <w:spacing w:after="160" w:line="259" w:lineRule="auto"/>
        <w:contextualSpacing/>
        <w:jc w:val="both"/>
        <w:rPr>
          <w:rFonts w:asciiTheme="minorHAnsi" w:eastAsiaTheme="minorHAnsi" w:hAnsiTheme="minorHAnsi" w:cstheme="minorBidi"/>
          <w:bCs/>
          <w:sz w:val="24"/>
          <w:szCs w:val="24"/>
          <w:lang w:eastAsia="en-US"/>
        </w:rPr>
      </w:pPr>
      <w:r w:rsidRPr="00B952C9">
        <w:rPr>
          <w:rFonts w:asciiTheme="minorHAnsi" w:eastAsiaTheme="minorHAnsi" w:hAnsiTheme="minorHAnsi" w:cstheme="minorBidi"/>
          <w:b/>
          <w:bCs/>
          <w:sz w:val="24"/>
          <w:szCs w:val="24"/>
          <w:lang w:eastAsia="en-US"/>
        </w:rPr>
        <w:t>AUTORISE</w:t>
      </w:r>
      <w:r w:rsidRPr="00B952C9">
        <w:rPr>
          <w:rFonts w:asciiTheme="minorHAnsi" w:eastAsiaTheme="minorHAnsi" w:hAnsiTheme="minorHAnsi" w:cstheme="minorBidi"/>
          <w:bCs/>
          <w:sz w:val="24"/>
          <w:szCs w:val="24"/>
          <w:lang w:eastAsia="en-US"/>
        </w:rPr>
        <w:t xml:space="preserve"> Monsieur le Maire à signer la convention ainsi que tous les documents s’y rapportant,</w:t>
      </w:r>
    </w:p>
    <w:p w:rsidR="00B952C9" w:rsidRPr="00B952C9" w:rsidRDefault="00B952C9" w:rsidP="00B952C9">
      <w:pPr>
        <w:numPr>
          <w:ilvl w:val="0"/>
          <w:numId w:val="1"/>
        </w:numPr>
        <w:autoSpaceDE/>
        <w:autoSpaceDN/>
        <w:spacing w:after="160" w:line="259" w:lineRule="auto"/>
        <w:contextualSpacing/>
        <w:jc w:val="both"/>
        <w:rPr>
          <w:rFonts w:asciiTheme="minorHAnsi" w:eastAsiaTheme="minorHAnsi" w:hAnsiTheme="minorHAnsi" w:cstheme="minorBidi"/>
          <w:bCs/>
          <w:sz w:val="24"/>
          <w:szCs w:val="24"/>
          <w:lang w:eastAsia="en-US"/>
        </w:rPr>
      </w:pPr>
      <w:r w:rsidRPr="00B952C9">
        <w:rPr>
          <w:rFonts w:asciiTheme="minorHAnsi" w:eastAsiaTheme="minorHAnsi" w:hAnsiTheme="minorHAnsi" w:cstheme="minorBidi"/>
          <w:b/>
          <w:bCs/>
          <w:sz w:val="24"/>
          <w:szCs w:val="24"/>
          <w:lang w:eastAsia="en-US"/>
        </w:rPr>
        <w:t>AUTORISE</w:t>
      </w:r>
      <w:r w:rsidRPr="00B952C9">
        <w:rPr>
          <w:rFonts w:asciiTheme="minorHAnsi" w:eastAsiaTheme="minorHAnsi" w:hAnsiTheme="minorHAnsi" w:cstheme="minorBidi"/>
          <w:bCs/>
          <w:sz w:val="24"/>
          <w:szCs w:val="24"/>
          <w:lang w:eastAsia="en-US"/>
        </w:rPr>
        <w:t xml:space="preserve"> Monsieur le Président de la Communauté de Communes de la Côte d’Albâtre à engager la procédure de passation de l’accord-cadre en tant que coordonnateur de ce groupement de commandes,</w:t>
      </w:r>
    </w:p>
    <w:p w:rsidR="00B952C9" w:rsidRPr="00B952C9" w:rsidRDefault="00B952C9" w:rsidP="00B952C9">
      <w:pPr>
        <w:numPr>
          <w:ilvl w:val="0"/>
          <w:numId w:val="1"/>
        </w:numPr>
        <w:autoSpaceDE/>
        <w:autoSpaceDN/>
        <w:spacing w:after="160" w:line="259" w:lineRule="auto"/>
        <w:contextualSpacing/>
        <w:jc w:val="both"/>
        <w:rPr>
          <w:rFonts w:asciiTheme="minorHAnsi" w:eastAsiaTheme="minorHAnsi" w:hAnsiTheme="minorHAnsi" w:cstheme="minorBidi"/>
          <w:bCs/>
          <w:sz w:val="24"/>
          <w:szCs w:val="24"/>
          <w:lang w:eastAsia="en-US"/>
        </w:rPr>
      </w:pPr>
      <w:r w:rsidRPr="00B952C9">
        <w:rPr>
          <w:rFonts w:asciiTheme="minorHAnsi" w:eastAsiaTheme="minorHAnsi" w:hAnsiTheme="minorHAnsi" w:cstheme="minorBidi"/>
          <w:b/>
          <w:bCs/>
          <w:sz w:val="24"/>
          <w:szCs w:val="24"/>
          <w:lang w:eastAsia="en-US"/>
        </w:rPr>
        <w:t>AUTORISE</w:t>
      </w:r>
      <w:r w:rsidRPr="00B952C9">
        <w:rPr>
          <w:rFonts w:asciiTheme="minorHAnsi" w:eastAsiaTheme="minorHAnsi" w:hAnsiTheme="minorHAnsi" w:cstheme="minorBidi"/>
          <w:bCs/>
          <w:sz w:val="24"/>
          <w:szCs w:val="24"/>
          <w:lang w:eastAsia="en-US"/>
        </w:rPr>
        <w:t xml:space="preserve"> Monsieur le Président de la Communauté de Communes de la Côte d’Albâtre à attribuer et à signer l’accord- cadre.</w:t>
      </w:r>
    </w:p>
    <w:p w:rsidR="00B952C9" w:rsidRPr="00B952C9" w:rsidRDefault="00B952C9" w:rsidP="00B952C9">
      <w:pPr>
        <w:numPr>
          <w:ilvl w:val="0"/>
          <w:numId w:val="1"/>
        </w:numPr>
        <w:autoSpaceDE/>
        <w:autoSpaceDN/>
        <w:spacing w:after="160" w:line="259" w:lineRule="auto"/>
        <w:contextualSpacing/>
        <w:jc w:val="both"/>
        <w:rPr>
          <w:rFonts w:asciiTheme="minorHAnsi" w:eastAsiaTheme="minorHAnsi" w:hAnsiTheme="minorHAnsi" w:cstheme="minorBidi"/>
          <w:bCs/>
          <w:sz w:val="24"/>
          <w:szCs w:val="24"/>
          <w:lang w:eastAsia="en-US"/>
        </w:rPr>
      </w:pPr>
      <w:r w:rsidRPr="00B952C9">
        <w:rPr>
          <w:rFonts w:asciiTheme="minorHAnsi" w:eastAsiaTheme="minorHAnsi" w:hAnsiTheme="minorHAnsi" w:cstheme="minorBidi"/>
          <w:b/>
          <w:bCs/>
          <w:sz w:val="24"/>
          <w:szCs w:val="24"/>
          <w:lang w:eastAsia="en-US"/>
        </w:rPr>
        <w:t>AUTORISE</w:t>
      </w:r>
      <w:r w:rsidRPr="00B952C9">
        <w:rPr>
          <w:rFonts w:asciiTheme="minorHAnsi" w:eastAsiaTheme="minorHAnsi" w:hAnsiTheme="minorHAnsi" w:cstheme="minorBidi"/>
          <w:bCs/>
          <w:sz w:val="24"/>
          <w:szCs w:val="24"/>
          <w:lang w:eastAsia="en-US"/>
        </w:rPr>
        <w:t>, dans le cas où la procédure choisit n’aurait fait l’objet d’aucune offre ou si les offres sont irrégulières ou inacceptables ou inappropriées, le coordonnateur du groupement à poursuivre la procédure par voie d’accord-cadre négocié.</w:t>
      </w:r>
    </w:p>
    <w:p w:rsidR="00B952C9" w:rsidRDefault="00B952C9" w:rsidP="00B952C9">
      <w:pPr>
        <w:autoSpaceDE/>
        <w:autoSpaceDN/>
        <w:spacing w:after="160" w:line="259" w:lineRule="auto"/>
        <w:jc w:val="both"/>
        <w:rPr>
          <w:rFonts w:asciiTheme="minorHAnsi" w:eastAsiaTheme="minorHAnsi" w:hAnsiTheme="minorHAnsi" w:cstheme="minorBidi"/>
          <w:bCs/>
          <w:sz w:val="24"/>
          <w:szCs w:val="24"/>
          <w:lang w:eastAsia="en-US"/>
        </w:rPr>
      </w:pPr>
    </w:p>
    <w:p w:rsidR="006F7D49" w:rsidRDefault="006F7D49" w:rsidP="00B952C9">
      <w:pPr>
        <w:autoSpaceDE/>
        <w:autoSpaceDN/>
        <w:spacing w:after="160" w:line="259" w:lineRule="auto"/>
        <w:jc w:val="both"/>
        <w:rPr>
          <w:rFonts w:asciiTheme="minorHAnsi" w:eastAsiaTheme="minorHAnsi" w:hAnsiTheme="minorHAnsi" w:cstheme="minorBidi"/>
          <w:bCs/>
          <w:sz w:val="24"/>
          <w:szCs w:val="24"/>
          <w:lang w:eastAsia="en-US"/>
        </w:rPr>
      </w:pPr>
    </w:p>
    <w:p w:rsidR="006F7D49" w:rsidRDefault="006F7D49" w:rsidP="00B952C9">
      <w:pPr>
        <w:autoSpaceDE/>
        <w:autoSpaceDN/>
        <w:spacing w:after="160" w:line="259" w:lineRule="auto"/>
        <w:jc w:val="both"/>
        <w:rPr>
          <w:rFonts w:asciiTheme="minorHAnsi" w:eastAsiaTheme="minorHAnsi" w:hAnsiTheme="minorHAnsi" w:cstheme="minorBidi"/>
          <w:bCs/>
          <w:sz w:val="24"/>
          <w:szCs w:val="24"/>
          <w:lang w:eastAsia="en-US"/>
        </w:rPr>
      </w:pPr>
    </w:p>
    <w:p w:rsidR="006F7D49" w:rsidRDefault="006F7D49" w:rsidP="00B952C9">
      <w:pPr>
        <w:autoSpaceDE/>
        <w:autoSpaceDN/>
        <w:spacing w:after="160" w:line="259" w:lineRule="auto"/>
        <w:jc w:val="both"/>
        <w:rPr>
          <w:rFonts w:asciiTheme="minorHAnsi" w:eastAsiaTheme="minorHAnsi" w:hAnsiTheme="minorHAnsi" w:cstheme="minorBidi"/>
          <w:bCs/>
          <w:sz w:val="24"/>
          <w:szCs w:val="24"/>
          <w:lang w:eastAsia="en-US"/>
        </w:rPr>
      </w:pPr>
    </w:p>
    <w:p w:rsidR="006F7D49" w:rsidRDefault="006F7D49" w:rsidP="00B952C9">
      <w:pPr>
        <w:autoSpaceDE/>
        <w:autoSpaceDN/>
        <w:spacing w:after="160" w:line="259" w:lineRule="auto"/>
        <w:jc w:val="both"/>
        <w:rPr>
          <w:rFonts w:asciiTheme="minorHAnsi" w:eastAsiaTheme="minorHAnsi" w:hAnsiTheme="minorHAnsi" w:cstheme="minorBidi"/>
          <w:bCs/>
          <w:sz w:val="24"/>
          <w:szCs w:val="24"/>
          <w:lang w:eastAsia="en-US"/>
        </w:rPr>
      </w:pPr>
    </w:p>
    <w:p w:rsidR="006F7D49" w:rsidRDefault="006F7D49" w:rsidP="00B952C9">
      <w:pPr>
        <w:autoSpaceDE/>
        <w:autoSpaceDN/>
        <w:spacing w:after="160" w:line="259" w:lineRule="auto"/>
        <w:jc w:val="both"/>
        <w:rPr>
          <w:rFonts w:asciiTheme="minorHAnsi" w:eastAsiaTheme="minorHAnsi" w:hAnsiTheme="minorHAnsi" w:cstheme="minorBidi"/>
          <w:bCs/>
          <w:sz w:val="24"/>
          <w:szCs w:val="24"/>
          <w:lang w:eastAsia="en-US"/>
        </w:rPr>
      </w:pPr>
    </w:p>
    <w:p w:rsidR="006F7D49" w:rsidRDefault="006F7D49" w:rsidP="00B952C9">
      <w:pPr>
        <w:autoSpaceDE/>
        <w:autoSpaceDN/>
        <w:spacing w:after="160" w:line="259" w:lineRule="auto"/>
        <w:jc w:val="both"/>
        <w:rPr>
          <w:rFonts w:asciiTheme="minorHAnsi" w:eastAsiaTheme="minorHAnsi" w:hAnsiTheme="minorHAnsi" w:cstheme="minorBidi"/>
          <w:bCs/>
          <w:sz w:val="24"/>
          <w:szCs w:val="24"/>
          <w:lang w:eastAsia="en-US"/>
        </w:rPr>
      </w:pPr>
    </w:p>
    <w:p w:rsidR="006F7D49" w:rsidRDefault="006F7D49" w:rsidP="00B952C9">
      <w:pPr>
        <w:autoSpaceDE/>
        <w:autoSpaceDN/>
        <w:spacing w:after="160" w:line="259" w:lineRule="auto"/>
        <w:jc w:val="both"/>
        <w:rPr>
          <w:rFonts w:asciiTheme="minorHAnsi" w:eastAsiaTheme="minorHAnsi" w:hAnsiTheme="minorHAnsi" w:cstheme="minorBidi"/>
          <w:bCs/>
          <w:sz w:val="24"/>
          <w:szCs w:val="24"/>
          <w:lang w:eastAsia="en-US"/>
        </w:rPr>
      </w:pPr>
    </w:p>
    <w:p w:rsidR="006F7D49" w:rsidRDefault="006F7D49" w:rsidP="00B952C9">
      <w:pPr>
        <w:autoSpaceDE/>
        <w:autoSpaceDN/>
        <w:spacing w:after="160" w:line="259" w:lineRule="auto"/>
        <w:jc w:val="both"/>
        <w:rPr>
          <w:rFonts w:asciiTheme="minorHAnsi" w:eastAsiaTheme="minorHAnsi" w:hAnsiTheme="minorHAnsi" w:cstheme="minorBidi"/>
          <w:bCs/>
          <w:sz w:val="24"/>
          <w:szCs w:val="24"/>
          <w:lang w:eastAsia="en-US"/>
        </w:rPr>
      </w:pPr>
    </w:p>
    <w:p w:rsidR="006F7D49" w:rsidRPr="00B952C9" w:rsidRDefault="006F7D49" w:rsidP="00B952C9">
      <w:pPr>
        <w:autoSpaceDE/>
        <w:autoSpaceDN/>
        <w:spacing w:after="160" w:line="259" w:lineRule="auto"/>
        <w:jc w:val="both"/>
        <w:rPr>
          <w:rFonts w:asciiTheme="minorHAnsi" w:eastAsiaTheme="minorHAnsi" w:hAnsiTheme="minorHAnsi" w:cstheme="minorBidi"/>
          <w:bCs/>
          <w:sz w:val="24"/>
          <w:szCs w:val="24"/>
          <w:lang w:eastAsia="en-US"/>
        </w:rPr>
      </w:pPr>
    </w:p>
    <w:p w:rsidR="00B952C9" w:rsidRDefault="00D81063" w:rsidP="00B952C9">
      <w:pPr>
        <w:autoSpaceDE/>
        <w:autoSpaceDN/>
        <w:spacing w:after="160" w:line="259" w:lineRule="auto"/>
        <w:rPr>
          <w:rFonts w:asciiTheme="minorHAnsi" w:eastAsiaTheme="minorHAnsi" w:hAnsiTheme="minorHAnsi" w:cstheme="minorBidi"/>
          <w:b/>
          <w:bCs/>
          <w:sz w:val="24"/>
          <w:szCs w:val="24"/>
          <w:u w:val="single"/>
          <w:lang w:eastAsia="en-US"/>
        </w:rPr>
      </w:pPr>
      <w:r w:rsidRPr="00D81063">
        <w:rPr>
          <w:rFonts w:asciiTheme="minorHAnsi" w:eastAsiaTheme="minorHAnsi" w:hAnsiTheme="minorHAnsi" w:cstheme="minorBidi"/>
          <w:b/>
          <w:bCs/>
          <w:sz w:val="24"/>
          <w:szCs w:val="24"/>
          <w:u w:val="single"/>
          <w:lang w:eastAsia="en-US"/>
        </w:rPr>
        <w:t>Schéma de mutualisation</w:t>
      </w:r>
    </w:p>
    <w:p w:rsidR="006F7D49" w:rsidRPr="006F7D49" w:rsidRDefault="006F7D49" w:rsidP="006F7D49">
      <w:pPr>
        <w:jc w:val="both"/>
        <w:rPr>
          <w:rFonts w:asciiTheme="minorHAnsi" w:hAnsiTheme="minorHAnsi" w:cstheme="minorHAnsi"/>
          <w:sz w:val="22"/>
          <w:szCs w:val="22"/>
        </w:rPr>
      </w:pPr>
      <w:r w:rsidRPr="006F7D49">
        <w:rPr>
          <w:rFonts w:asciiTheme="minorHAnsi" w:eastAsia="Arial" w:hAnsiTheme="minorHAnsi" w:cstheme="minorHAnsi"/>
          <w:sz w:val="22"/>
          <w:szCs w:val="22"/>
        </w:rPr>
        <w:t>Vu la loi de Réforme des Collectivité Territoriales (RCT) de 2010,</w:t>
      </w:r>
    </w:p>
    <w:p w:rsidR="006F7D49" w:rsidRPr="006F7D49" w:rsidRDefault="006F7D49" w:rsidP="006F7D49">
      <w:pPr>
        <w:jc w:val="both"/>
        <w:rPr>
          <w:rFonts w:asciiTheme="minorHAnsi" w:eastAsia="Arial" w:hAnsiTheme="minorHAnsi" w:cstheme="minorHAnsi"/>
          <w:sz w:val="22"/>
          <w:szCs w:val="22"/>
        </w:rPr>
      </w:pPr>
      <w:r w:rsidRPr="006F7D49">
        <w:rPr>
          <w:rFonts w:asciiTheme="minorHAnsi" w:eastAsia="Arial" w:hAnsiTheme="minorHAnsi" w:cstheme="minorHAnsi"/>
          <w:sz w:val="22"/>
          <w:szCs w:val="22"/>
        </w:rPr>
        <w:t>Vu le Code Général des Collectivités Territoriales et, notamment, l’article L.5211-39-1,</w:t>
      </w:r>
    </w:p>
    <w:p w:rsidR="006F7D49" w:rsidRPr="006F7D49" w:rsidRDefault="006F7D49" w:rsidP="006F7D49">
      <w:pPr>
        <w:tabs>
          <w:tab w:val="left" w:pos="3840"/>
        </w:tabs>
        <w:spacing w:line="276" w:lineRule="auto"/>
        <w:jc w:val="both"/>
        <w:rPr>
          <w:rFonts w:asciiTheme="minorHAnsi" w:eastAsia="Arial" w:hAnsiTheme="minorHAnsi" w:cstheme="minorHAnsi"/>
          <w:sz w:val="22"/>
          <w:szCs w:val="22"/>
        </w:rPr>
      </w:pPr>
      <w:r w:rsidRPr="006F7D49">
        <w:rPr>
          <w:rFonts w:asciiTheme="minorHAnsi" w:eastAsia="Arial" w:hAnsiTheme="minorHAnsi" w:cstheme="minorHAnsi"/>
          <w:sz w:val="22"/>
          <w:szCs w:val="22"/>
        </w:rPr>
        <w:t>Considérant que la Communauté de communes de la Côte d’Albâtre a transmis, pour avis, aux communes le projet de schéma de mutualisation le 1</w:t>
      </w:r>
      <w:r w:rsidRPr="006F7D49">
        <w:rPr>
          <w:rFonts w:asciiTheme="minorHAnsi" w:eastAsia="Arial" w:hAnsiTheme="minorHAnsi" w:cstheme="minorHAnsi"/>
          <w:sz w:val="22"/>
          <w:szCs w:val="22"/>
          <w:vertAlign w:val="superscript"/>
        </w:rPr>
        <w:t>er</w:t>
      </w:r>
      <w:r w:rsidRPr="006F7D49">
        <w:rPr>
          <w:rFonts w:asciiTheme="minorHAnsi" w:eastAsia="Arial" w:hAnsiTheme="minorHAnsi" w:cstheme="minorHAnsi"/>
          <w:sz w:val="22"/>
          <w:szCs w:val="22"/>
        </w:rPr>
        <w:t xml:space="preserve"> mars 2022,</w:t>
      </w:r>
    </w:p>
    <w:p w:rsidR="006F7D49" w:rsidRPr="006F7D49" w:rsidRDefault="006F7D49" w:rsidP="006F7D49">
      <w:pPr>
        <w:spacing w:line="276" w:lineRule="auto"/>
        <w:jc w:val="both"/>
        <w:rPr>
          <w:rFonts w:asciiTheme="minorHAnsi" w:hAnsiTheme="minorHAnsi" w:cstheme="minorHAnsi"/>
          <w:sz w:val="22"/>
          <w:szCs w:val="22"/>
        </w:rPr>
      </w:pPr>
      <w:r w:rsidRPr="006F7D49">
        <w:rPr>
          <w:rFonts w:asciiTheme="minorHAnsi" w:eastAsia="Arial" w:hAnsiTheme="minorHAnsi" w:cstheme="minorHAnsi"/>
          <w:sz w:val="22"/>
          <w:szCs w:val="22"/>
        </w:rPr>
        <w:t>Considérant que les communes disposent d’un délai de 3 (trois) mois à compter de cette date pour émettre un avis sur le schéma,</w:t>
      </w:r>
    </w:p>
    <w:p w:rsidR="006F7D49" w:rsidRPr="006F7D49" w:rsidRDefault="006F7D49" w:rsidP="006F7D49">
      <w:pPr>
        <w:jc w:val="both"/>
        <w:rPr>
          <w:rFonts w:asciiTheme="minorHAnsi" w:eastAsia="Arial" w:hAnsiTheme="minorHAnsi" w:cstheme="minorHAnsi"/>
          <w:sz w:val="22"/>
          <w:szCs w:val="22"/>
        </w:rPr>
      </w:pPr>
      <w:r w:rsidRPr="006F7D49">
        <w:rPr>
          <w:rFonts w:asciiTheme="minorHAnsi" w:eastAsia="Arial" w:hAnsiTheme="minorHAnsi" w:cstheme="minorHAnsi"/>
          <w:sz w:val="22"/>
          <w:szCs w:val="22"/>
        </w:rPr>
        <w:t>Considérant que le schéma proposé inclut les 7 (sept) fiches actions suivantes, ayant pour objectif de faciliter la mutualisation entre la CCCA et les communes, mais aussi entre les communes :</w:t>
      </w:r>
    </w:p>
    <w:p w:rsidR="006F7D49" w:rsidRPr="006F7D49" w:rsidRDefault="006F7D49" w:rsidP="006F7D49">
      <w:pPr>
        <w:pStyle w:val="Paragraphedeliste"/>
        <w:numPr>
          <w:ilvl w:val="0"/>
          <w:numId w:val="2"/>
        </w:numPr>
        <w:jc w:val="both"/>
        <w:rPr>
          <w:rFonts w:eastAsiaTheme="minorEastAsia" w:cstheme="minorHAnsi"/>
          <w:color w:val="000000" w:themeColor="text1"/>
        </w:rPr>
      </w:pPr>
      <w:r w:rsidRPr="006F7D49">
        <w:rPr>
          <w:rFonts w:eastAsia="Arial" w:cstheme="minorHAnsi"/>
        </w:rPr>
        <w:t>Fiche action n°1 : Biens mutualisables par la Communauté de communes - transmission des modalités de mise à disposition.</w:t>
      </w:r>
    </w:p>
    <w:p w:rsidR="006F7D49" w:rsidRPr="006F7D49" w:rsidRDefault="006F7D49" w:rsidP="006F7D49">
      <w:pPr>
        <w:pStyle w:val="Paragraphedeliste"/>
        <w:numPr>
          <w:ilvl w:val="0"/>
          <w:numId w:val="2"/>
        </w:numPr>
        <w:jc w:val="both"/>
        <w:rPr>
          <w:rFonts w:eastAsiaTheme="minorEastAsia" w:cstheme="minorHAnsi"/>
          <w:color w:val="000000" w:themeColor="text1"/>
        </w:rPr>
      </w:pPr>
      <w:r w:rsidRPr="006F7D49">
        <w:rPr>
          <w:rFonts w:eastAsia="Arial" w:cstheme="minorHAnsi"/>
        </w:rPr>
        <w:t>Fiche action n°2 : Biens mutualisables par les communes membres – Création d’un tableau de suivi collaboratif.</w:t>
      </w:r>
    </w:p>
    <w:p w:rsidR="006F7D49" w:rsidRPr="006F7D49" w:rsidRDefault="006F7D49" w:rsidP="006F7D49">
      <w:pPr>
        <w:pStyle w:val="Paragraphedeliste"/>
        <w:numPr>
          <w:ilvl w:val="0"/>
          <w:numId w:val="2"/>
        </w:numPr>
        <w:jc w:val="both"/>
        <w:rPr>
          <w:rFonts w:eastAsiaTheme="minorEastAsia" w:cstheme="minorHAnsi"/>
          <w:color w:val="000000" w:themeColor="text1"/>
        </w:rPr>
      </w:pPr>
      <w:r w:rsidRPr="006F7D49">
        <w:rPr>
          <w:rFonts w:eastAsia="Arial" w:cstheme="minorHAnsi"/>
        </w:rPr>
        <w:t>Fiche action n°3 : Biens mutualisables par les communes membres – Création de documents type : convention de mise à disposition et décision du maire.</w:t>
      </w:r>
    </w:p>
    <w:p w:rsidR="006F7D49" w:rsidRPr="006F7D49" w:rsidRDefault="006F7D49" w:rsidP="006F7D49">
      <w:pPr>
        <w:pStyle w:val="Paragraphedeliste"/>
        <w:numPr>
          <w:ilvl w:val="0"/>
          <w:numId w:val="2"/>
        </w:numPr>
        <w:jc w:val="both"/>
        <w:rPr>
          <w:rFonts w:eastAsiaTheme="minorEastAsia" w:cstheme="minorHAnsi"/>
          <w:color w:val="000000" w:themeColor="text1"/>
        </w:rPr>
      </w:pPr>
      <w:r w:rsidRPr="006F7D49">
        <w:rPr>
          <w:rFonts w:eastAsia="Arial" w:cstheme="minorHAnsi"/>
        </w:rPr>
        <w:t>Fiche action n° 4 : Accentuer l’utilisation des groupements de commandes.</w:t>
      </w:r>
    </w:p>
    <w:p w:rsidR="006F7D49" w:rsidRPr="006F7D49" w:rsidRDefault="006F7D49" w:rsidP="006F7D49">
      <w:pPr>
        <w:pStyle w:val="Paragraphedeliste"/>
        <w:numPr>
          <w:ilvl w:val="0"/>
          <w:numId w:val="2"/>
        </w:numPr>
        <w:jc w:val="both"/>
        <w:rPr>
          <w:rFonts w:eastAsiaTheme="minorEastAsia" w:cstheme="minorHAnsi"/>
          <w:color w:val="000000" w:themeColor="text1"/>
        </w:rPr>
      </w:pPr>
      <w:r w:rsidRPr="006F7D49">
        <w:rPr>
          <w:rFonts w:eastAsia="Arial" w:cstheme="minorHAnsi"/>
        </w:rPr>
        <w:t>Fiche action n°5 : Adhésion aux services communs existants.</w:t>
      </w:r>
    </w:p>
    <w:p w:rsidR="006F7D49" w:rsidRPr="006F7D49" w:rsidRDefault="006F7D49" w:rsidP="006F7D49">
      <w:pPr>
        <w:pStyle w:val="Paragraphedeliste"/>
        <w:numPr>
          <w:ilvl w:val="0"/>
          <w:numId w:val="2"/>
        </w:numPr>
        <w:jc w:val="both"/>
        <w:rPr>
          <w:rFonts w:eastAsiaTheme="minorEastAsia" w:cstheme="minorHAnsi"/>
          <w:color w:val="000000" w:themeColor="text1"/>
        </w:rPr>
      </w:pPr>
      <w:r w:rsidRPr="006F7D49">
        <w:rPr>
          <w:rFonts w:eastAsia="Arial" w:cstheme="minorHAnsi"/>
        </w:rPr>
        <w:t>Fiche action n°6 : Création d’un tableau de suivi du temps de travail des agents communaux.</w:t>
      </w:r>
    </w:p>
    <w:p w:rsidR="006F7D49" w:rsidRPr="006F7D49" w:rsidRDefault="006F7D49" w:rsidP="006F7D49">
      <w:pPr>
        <w:pStyle w:val="Paragraphedeliste"/>
        <w:numPr>
          <w:ilvl w:val="0"/>
          <w:numId w:val="2"/>
        </w:numPr>
        <w:jc w:val="both"/>
        <w:rPr>
          <w:rFonts w:eastAsiaTheme="minorEastAsia" w:cstheme="minorHAnsi"/>
          <w:color w:val="000000" w:themeColor="text1"/>
        </w:rPr>
      </w:pPr>
      <w:r w:rsidRPr="006F7D49">
        <w:rPr>
          <w:rFonts w:eastAsia="Arial" w:cstheme="minorHAnsi"/>
        </w:rPr>
        <w:t>Fiche action n°7 : Création d’une fiche type pour la publication des offres d’emploi des communes.</w:t>
      </w:r>
    </w:p>
    <w:p w:rsidR="006F7D49" w:rsidRPr="006F7D49" w:rsidRDefault="006F7D49" w:rsidP="006F7D49">
      <w:pPr>
        <w:jc w:val="both"/>
        <w:rPr>
          <w:rFonts w:asciiTheme="minorHAnsi" w:eastAsia="Arial" w:hAnsiTheme="minorHAnsi" w:cstheme="minorHAnsi"/>
          <w:sz w:val="22"/>
          <w:szCs w:val="22"/>
        </w:rPr>
      </w:pPr>
      <w:r w:rsidRPr="006F7D49">
        <w:rPr>
          <w:rFonts w:asciiTheme="minorHAnsi" w:eastAsia="Arial" w:hAnsiTheme="minorHAnsi" w:cstheme="minorHAnsi"/>
          <w:sz w:val="22"/>
          <w:szCs w:val="22"/>
        </w:rPr>
        <w:t>Considérant que les communes restent libres de ne pas adhérer à toutes les actions proposées,</w:t>
      </w:r>
    </w:p>
    <w:p w:rsidR="006F7D49" w:rsidRPr="006F7D49" w:rsidRDefault="006F7D49" w:rsidP="006F7D49">
      <w:pPr>
        <w:jc w:val="both"/>
        <w:rPr>
          <w:rFonts w:asciiTheme="minorHAnsi" w:eastAsia="Arial" w:hAnsiTheme="minorHAnsi" w:cstheme="minorHAnsi"/>
          <w:sz w:val="22"/>
          <w:szCs w:val="22"/>
        </w:rPr>
      </w:pPr>
      <w:r w:rsidRPr="006F7D49">
        <w:rPr>
          <w:rFonts w:asciiTheme="minorHAnsi" w:eastAsia="Arial" w:hAnsiTheme="minorHAnsi" w:cstheme="minorHAnsi"/>
          <w:sz w:val="22"/>
          <w:szCs w:val="22"/>
        </w:rPr>
        <w:t>Considérant que le schéma sera évalué chaque année,</w:t>
      </w:r>
    </w:p>
    <w:p w:rsidR="006F7D49" w:rsidRDefault="006F7D49" w:rsidP="006F7D49">
      <w:pPr>
        <w:jc w:val="both"/>
        <w:rPr>
          <w:rFonts w:asciiTheme="minorHAnsi" w:eastAsia="Arial" w:hAnsiTheme="minorHAnsi" w:cstheme="minorHAnsi"/>
          <w:sz w:val="22"/>
          <w:szCs w:val="22"/>
        </w:rPr>
      </w:pPr>
    </w:p>
    <w:p w:rsidR="006F7D49" w:rsidRDefault="006F7D49" w:rsidP="006F7D49">
      <w:pPr>
        <w:jc w:val="both"/>
        <w:rPr>
          <w:rFonts w:asciiTheme="minorHAnsi" w:eastAsia="Arial" w:hAnsiTheme="minorHAnsi" w:cstheme="minorHAnsi"/>
          <w:sz w:val="22"/>
          <w:szCs w:val="22"/>
        </w:rPr>
      </w:pPr>
      <w:r>
        <w:rPr>
          <w:rFonts w:asciiTheme="minorHAnsi" w:eastAsia="Arial" w:hAnsiTheme="minorHAnsi" w:cstheme="minorHAnsi"/>
          <w:sz w:val="22"/>
          <w:szCs w:val="22"/>
        </w:rPr>
        <w:t xml:space="preserve">Le conseil </w:t>
      </w:r>
      <w:r w:rsidR="002E28B1">
        <w:rPr>
          <w:rFonts w:asciiTheme="minorHAnsi" w:eastAsia="Arial" w:hAnsiTheme="minorHAnsi" w:cstheme="minorHAnsi"/>
          <w:sz w:val="22"/>
          <w:szCs w:val="22"/>
        </w:rPr>
        <w:t>municipal</w:t>
      </w:r>
      <w:r>
        <w:rPr>
          <w:rFonts w:asciiTheme="minorHAnsi" w:eastAsia="Arial" w:hAnsiTheme="minorHAnsi" w:cstheme="minorHAnsi"/>
          <w:sz w:val="22"/>
          <w:szCs w:val="22"/>
        </w:rPr>
        <w:t xml:space="preserve"> a</w:t>
      </w:r>
      <w:r w:rsidR="002E28B1">
        <w:rPr>
          <w:rFonts w:asciiTheme="minorHAnsi" w:eastAsia="Arial" w:hAnsiTheme="minorHAnsi" w:cstheme="minorHAnsi"/>
          <w:sz w:val="22"/>
          <w:szCs w:val="22"/>
        </w:rPr>
        <w:t>p</w:t>
      </w:r>
      <w:r>
        <w:rPr>
          <w:rFonts w:asciiTheme="minorHAnsi" w:eastAsia="Arial" w:hAnsiTheme="minorHAnsi" w:cstheme="minorHAnsi"/>
          <w:sz w:val="22"/>
          <w:szCs w:val="22"/>
        </w:rPr>
        <w:t>rès en avoir délibéré à l’unanimité des membres présents</w:t>
      </w:r>
      <w:r w:rsidR="002E28B1">
        <w:rPr>
          <w:rFonts w:asciiTheme="minorHAnsi" w:eastAsia="Arial" w:hAnsiTheme="minorHAnsi" w:cstheme="minorHAnsi"/>
          <w:sz w:val="22"/>
          <w:szCs w:val="22"/>
        </w:rPr>
        <w:t> :</w:t>
      </w:r>
    </w:p>
    <w:p w:rsidR="002E28B1" w:rsidRDefault="002E28B1" w:rsidP="006F7D49">
      <w:pPr>
        <w:jc w:val="both"/>
        <w:rPr>
          <w:rFonts w:asciiTheme="minorHAnsi" w:eastAsia="Arial" w:hAnsiTheme="minorHAnsi" w:cstheme="minorHAnsi"/>
          <w:sz w:val="22"/>
          <w:szCs w:val="22"/>
        </w:rPr>
      </w:pPr>
    </w:p>
    <w:p w:rsidR="002E28B1" w:rsidRDefault="002E28B1" w:rsidP="002E28B1">
      <w:pPr>
        <w:pStyle w:val="Paragraphedeliste"/>
        <w:numPr>
          <w:ilvl w:val="0"/>
          <w:numId w:val="2"/>
        </w:numPr>
        <w:jc w:val="both"/>
        <w:rPr>
          <w:rFonts w:eastAsia="Arial" w:cstheme="minorHAnsi"/>
        </w:rPr>
      </w:pPr>
      <w:r w:rsidRPr="002E28B1">
        <w:rPr>
          <w:rFonts w:eastAsia="Arial" w:cstheme="minorHAnsi"/>
          <w:b/>
        </w:rPr>
        <w:t>A</w:t>
      </w:r>
      <w:r>
        <w:rPr>
          <w:rFonts w:eastAsia="Arial" w:cstheme="minorHAnsi"/>
          <w:b/>
        </w:rPr>
        <w:t>DHERE</w:t>
      </w:r>
      <w:r w:rsidRPr="002E28B1">
        <w:rPr>
          <w:rFonts w:eastAsia="Arial" w:cstheme="minorHAnsi"/>
          <w:b/>
        </w:rPr>
        <w:t xml:space="preserve"> </w:t>
      </w:r>
      <w:r w:rsidRPr="002E28B1">
        <w:rPr>
          <w:rFonts w:eastAsia="Arial" w:cstheme="minorHAnsi"/>
        </w:rPr>
        <w:t>au</w:t>
      </w:r>
      <w:r>
        <w:rPr>
          <w:rFonts w:eastAsia="Arial" w:cstheme="minorHAnsi"/>
        </w:rPr>
        <w:t xml:space="preserve"> schéma de mutualisation tel que proposé par la Communauté de communes de la Côtes d’Albâtre</w:t>
      </w:r>
    </w:p>
    <w:p w:rsidR="002E28B1" w:rsidRPr="006E02EA" w:rsidRDefault="002E28B1" w:rsidP="002E28B1">
      <w:pPr>
        <w:jc w:val="both"/>
        <w:rPr>
          <w:rFonts w:asciiTheme="minorHAnsi" w:eastAsia="Arial" w:hAnsiTheme="minorHAnsi" w:cstheme="minorHAnsi"/>
          <w:sz w:val="22"/>
          <w:szCs w:val="22"/>
        </w:rPr>
      </w:pPr>
    </w:p>
    <w:p w:rsidR="002E28B1" w:rsidRPr="00FD7C0B" w:rsidRDefault="00FD7C0B" w:rsidP="002E28B1">
      <w:pPr>
        <w:jc w:val="both"/>
        <w:rPr>
          <w:rFonts w:asciiTheme="minorHAnsi" w:eastAsia="Arial" w:hAnsiTheme="minorHAnsi" w:cstheme="minorHAnsi"/>
          <w:b/>
          <w:sz w:val="22"/>
          <w:szCs w:val="22"/>
          <w:u w:val="single"/>
        </w:rPr>
      </w:pPr>
      <w:r w:rsidRPr="00FD7C0B">
        <w:rPr>
          <w:rFonts w:asciiTheme="minorHAnsi" w:eastAsia="Arial" w:hAnsiTheme="minorHAnsi" w:cstheme="minorHAnsi"/>
          <w:b/>
          <w:sz w:val="22"/>
          <w:szCs w:val="22"/>
          <w:u w:val="single"/>
        </w:rPr>
        <w:t>Paiement de l’avance forfaitaire à l’entreprise SAS LANFRY</w:t>
      </w:r>
    </w:p>
    <w:p w:rsidR="00FD7C0B" w:rsidRDefault="00FD7C0B" w:rsidP="002E28B1">
      <w:pPr>
        <w:jc w:val="both"/>
        <w:rPr>
          <w:rFonts w:asciiTheme="minorHAnsi" w:eastAsia="Arial" w:hAnsiTheme="minorHAnsi" w:cstheme="minorHAnsi"/>
          <w:b/>
          <w:sz w:val="22"/>
          <w:szCs w:val="22"/>
        </w:rPr>
      </w:pPr>
    </w:p>
    <w:p w:rsidR="00FD7C0B" w:rsidRPr="00FD7C0B" w:rsidRDefault="00FD7C0B" w:rsidP="00FD7C0B">
      <w:pPr>
        <w:jc w:val="both"/>
        <w:rPr>
          <w:rFonts w:asciiTheme="minorHAnsi" w:hAnsiTheme="minorHAnsi" w:cstheme="minorHAnsi"/>
          <w:sz w:val="22"/>
        </w:rPr>
      </w:pPr>
      <w:r w:rsidRPr="00FD7C0B">
        <w:rPr>
          <w:rFonts w:asciiTheme="minorHAnsi" w:hAnsiTheme="minorHAnsi" w:cstheme="minorHAnsi"/>
          <w:sz w:val="22"/>
        </w:rPr>
        <w:t>Afin de payer l’avance forfaitaire de l’entreprise LANFRY pour le Lot 1 du marché de travaux de restauration du clos couvert de l’église Saint Martin dit Saint Lézin, il convient de délibérer.</w:t>
      </w:r>
    </w:p>
    <w:p w:rsidR="00FD7C0B" w:rsidRPr="00FD7C0B" w:rsidRDefault="00FD7C0B" w:rsidP="00FD7C0B">
      <w:pPr>
        <w:jc w:val="both"/>
        <w:rPr>
          <w:rFonts w:asciiTheme="minorHAnsi" w:hAnsiTheme="minorHAnsi" w:cstheme="minorHAnsi"/>
          <w:sz w:val="22"/>
        </w:rPr>
      </w:pPr>
      <w:r w:rsidRPr="00FD7C0B">
        <w:rPr>
          <w:rFonts w:asciiTheme="minorHAnsi" w:hAnsiTheme="minorHAnsi" w:cstheme="minorHAnsi"/>
          <w:sz w:val="22"/>
        </w:rPr>
        <w:t>En effet il n’y a pas de restes à réaliser au compte 238, il est donc nécessaire d’inscrire cette ligne pour le prochain budget.</w:t>
      </w:r>
    </w:p>
    <w:p w:rsidR="00FD7C0B" w:rsidRPr="00FD7C0B" w:rsidRDefault="00FD7C0B" w:rsidP="00FD7C0B">
      <w:pPr>
        <w:jc w:val="both"/>
        <w:rPr>
          <w:rFonts w:asciiTheme="minorHAnsi" w:hAnsiTheme="minorHAnsi" w:cstheme="minorHAnsi"/>
          <w:sz w:val="22"/>
        </w:rPr>
      </w:pPr>
    </w:p>
    <w:p w:rsidR="00FD7C0B" w:rsidRPr="00FD7C0B" w:rsidRDefault="00FD7C0B" w:rsidP="00FD7C0B">
      <w:pPr>
        <w:jc w:val="both"/>
        <w:rPr>
          <w:rFonts w:asciiTheme="minorHAnsi" w:hAnsiTheme="minorHAnsi" w:cstheme="minorHAnsi"/>
          <w:sz w:val="22"/>
        </w:rPr>
      </w:pPr>
      <w:r w:rsidRPr="00FD7C0B">
        <w:rPr>
          <w:rFonts w:asciiTheme="minorHAnsi" w:hAnsiTheme="minorHAnsi" w:cstheme="minorHAnsi"/>
          <w:sz w:val="22"/>
        </w:rPr>
        <w:t>Après en avoir délibéré, à l’unanimité des membres présents, le conseil municipal :</w:t>
      </w:r>
    </w:p>
    <w:p w:rsidR="00FD7C0B" w:rsidRPr="00FD7C0B" w:rsidRDefault="00FD7C0B" w:rsidP="00FD7C0B">
      <w:pPr>
        <w:jc w:val="both"/>
        <w:rPr>
          <w:rFonts w:asciiTheme="minorHAnsi" w:hAnsiTheme="minorHAnsi" w:cstheme="minorHAnsi"/>
          <w:sz w:val="22"/>
        </w:rPr>
      </w:pPr>
    </w:p>
    <w:p w:rsidR="00FD7C0B" w:rsidRPr="00FD7C0B" w:rsidRDefault="00FD7C0B" w:rsidP="00FD7C0B">
      <w:pPr>
        <w:numPr>
          <w:ilvl w:val="0"/>
          <w:numId w:val="4"/>
        </w:numPr>
        <w:contextualSpacing/>
        <w:jc w:val="both"/>
        <w:rPr>
          <w:rFonts w:asciiTheme="minorHAnsi" w:hAnsiTheme="minorHAnsi" w:cstheme="minorHAnsi"/>
          <w:sz w:val="22"/>
        </w:rPr>
      </w:pPr>
      <w:r w:rsidRPr="00FD7C0B">
        <w:rPr>
          <w:rFonts w:asciiTheme="minorHAnsi" w:hAnsiTheme="minorHAnsi" w:cstheme="minorHAnsi"/>
          <w:b/>
          <w:sz w:val="22"/>
        </w:rPr>
        <w:t>DECIDE</w:t>
      </w:r>
      <w:r w:rsidRPr="00FD7C0B">
        <w:rPr>
          <w:rFonts w:asciiTheme="minorHAnsi" w:hAnsiTheme="minorHAnsi" w:cstheme="minorHAnsi"/>
          <w:sz w:val="22"/>
        </w:rPr>
        <w:t xml:space="preserve"> d’inscrire la somme de 13 693.63 € au compte 238 lors du vote du budget 2022</w:t>
      </w:r>
    </w:p>
    <w:p w:rsidR="00FD7C0B" w:rsidRPr="00FD7C0B" w:rsidRDefault="00FD7C0B" w:rsidP="00FD7C0B">
      <w:pPr>
        <w:numPr>
          <w:ilvl w:val="0"/>
          <w:numId w:val="4"/>
        </w:numPr>
        <w:contextualSpacing/>
        <w:jc w:val="both"/>
        <w:rPr>
          <w:rFonts w:asciiTheme="minorHAnsi" w:hAnsiTheme="minorHAnsi" w:cstheme="minorHAnsi"/>
          <w:sz w:val="22"/>
        </w:rPr>
      </w:pPr>
      <w:r w:rsidRPr="00FD7C0B">
        <w:rPr>
          <w:rFonts w:asciiTheme="minorHAnsi" w:hAnsiTheme="minorHAnsi" w:cstheme="minorHAnsi"/>
          <w:b/>
          <w:sz w:val="22"/>
        </w:rPr>
        <w:t>AUTORISE</w:t>
      </w:r>
      <w:r w:rsidRPr="00FD7C0B">
        <w:rPr>
          <w:rFonts w:asciiTheme="minorHAnsi" w:hAnsiTheme="minorHAnsi" w:cstheme="minorHAnsi"/>
          <w:sz w:val="22"/>
        </w:rPr>
        <w:t xml:space="preserve"> Mr le Maire à payer cette somme dès validation de cette délibération.</w:t>
      </w:r>
    </w:p>
    <w:p w:rsidR="00FD7C0B" w:rsidRDefault="00FD7C0B" w:rsidP="002E28B1">
      <w:pPr>
        <w:jc w:val="both"/>
        <w:rPr>
          <w:rFonts w:asciiTheme="minorHAnsi" w:eastAsia="Arial" w:hAnsiTheme="minorHAnsi" w:cstheme="minorHAnsi"/>
          <w:sz w:val="22"/>
          <w:szCs w:val="22"/>
        </w:rPr>
      </w:pPr>
    </w:p>
    <w:p w:rsidR="00FD7C0B" w:rsidRPr="00FD7C0B" w:rsidRDefault="00FD7C0B" w:rsidP="002E28B1">
      <w:pPr>
        <w:jc w:val="both"/>
        <w:rPr>
          <w:rFonts w:asciiTheme="minorHAnsi" w:eastAsia="Arial" w:hAnsiTheme="minorHAnsi" w:cstheme="minorHAnsi"/>
          <w:b/>
          <w:sz w:val="22"/>
          <w:szCs w:val="22"/>
          <w:u w:val="single"/>
        </w:rPr>
      </w:pPr>
      <w:r w:rsidRPr="00FD7C0B">
        <w:rPr>
          <w:rFonts w:asciiTheme="minorHAnsi" w:eastAsia="Arial" w:hAnsiTheme="minorHAnsi" w:cstheme="minorHAnsi"/>
          <w:b/>
          <w:sz w:val="22"/>
          <w:szCs w:val="22"/>
          <w:u w:val="single"/>
        </w:rPr>
        <w:t>Questions diverses</w:t>
      </w:r>
    </w:p>
    <w:p w:rsidR="00FD7C0B" w:rsidRDefault="00FD7C0B" w:rsidP="002E28B1">
      <w:pPr>
        <w:jc w:val="both"/>
        <w:rPr>
          <w:rFonts w:asciiTheme="minorHAnsi" w:eastAsia="Arial" w:hAnsiTheme="minorHAnsi" w:cstheme="minorHAnsi"/>
          <w:sz w:val="22"/>
          <w:szCs w:val="22"/>
        </w:rPr>
      </w:pPr>
    </w:p>
    <w:p w:rsidR="00FD7C0B" w:rsidRPr="00967C8E" w:rsidRDefault="00FD7C0B" w:rsidP="00967C8E">
      <w:pPr>
        <w:pStyle w:val="Paragraphedeliste"/>
        <w:numPr>
          <w:ilvl w:val="0"/>
          <w:numId w:val="5"/>
        </w:numPr>
        <w:jc w:val="both"/>
        <w:rPr>
          <w:rFonts w:eastAsia="Arial" w:cstheme="minorHAnsi"/>
        </w:rPr>
      </w:pPr>
      <w:r w:rsidRPr="00967C8E">
        <w:rPr>
          <w:rFonts w:eastAsia="Arial" w:cstheme="minorHAnsi"/>
        </w:rPr>
        <w:t>Les jeux insolites vont être prêtés à la commune de Cany-Barville le 15 mai prochain. Il serait intéressant de les vérifier et de les remettre en état avant leur départ.</w:t>
      </w:r>
    </w:p>
    <w:p w:rsidR="00FD7C0B" w:rsidRDefault="00FD7C0B" w:rsidP="00967C8E">
      <w:pPr>
        <w:ind w:firstLine="708"/>
        <w:jc w:val="both"/>
        <w:rPr>
          <w:rFonts w:asciiTheme="minorHAnsi" w:eastAsia="Arial" w:hAnsiTheme="minorHAnsi" w:cstheme="minorHAnsi"/>
          <w:sz w:val="22"/>
          <w:szCs w:val="22"/>
        </w:rPr>
      </w:pPr>
      <w:r>
        <w:rPr>
          <w:rFonts w:asciiTheme="minorHAnsi" w:eastAsia="Arial" w:hAnsiTheme="minorHAnsi" w:cstheme="minorHAnsi"/>
          <w:sz w:val="22"/>
          <w:szCs w:val="22"/>
        </w:rPr>
        <w:lastRenderedPageBreak/>
        <w:t>Peut être faut-il organiser une journée de réparation ?</w:t>
      </w:r>
    </w:p>
    <w:p w:rsidR="00967C8E" w:rsidRDefault="00967C8E" w:rsidP="00967C8E">
      <w:pPr>
        <w:ind w:firstLine="708"/>
        <w:jc w:val="both"/>
        <w:rPr>
          <w:rFonts w:asciiTheme="minorHAnsi" w:eastAsia="Arial" w:hAnsiTheme="minorHAnsi" w:cstheme="minorHAnsi"/>
          <w:sz w:val="22"/>
          <w:szCs w:val="22"/>
        </w:rPr>
      </w:pPr>
    </w:p>
    <w:p w:rsidR="00967C8E" w:rsidRDefault="00967C8E" w:rsidP="00967C8E">
      <w:pPr>
        <w:ind w:firstLine="708"/>
        <w:jc w:val="both"/>
        <w:rPr>
          <w:rFonts w:asciiTheme="minorHAnsi" w:eastAsia="Arial" w:hAnsiTheme="minorHAnsi" w:cstheme="minorHAnsi"/>
          <w:sz w:val="22"/>
          <w:szCs w:val="22"/>
        </w:rPr>
      </w:pPr>
    </w:p>
    <w:p w:rsidR="00677490" w:rsidRDefault="00677490" w:rsidP="00967C8E">
      <w:pPr>
        <w:ind w:firstLine="708"/>
        <w:jc w:val="both"/>
        <w:rPr>
          <w:rFonts w:asciiTheme="minorHAnsi" w:eastAsia="Arial" w:hAnsiTheme="minorHAnsi" w:cstheme="minorHAnsi"/>
          <w:sz w:val="22"/>
          <w:szCs w:val="22"/>
        </w:rPr>
      </w:pPr>
    </w:p>
    <w:p w:rsidR="00FD7C0B" w:rsidRDefault="00FD7C0B" w:rsidP="002E28B1">
      <w:pPr>
        <w:jc w:val="both"/>
        <w:rPr>
          <w:rFonts w:asciiTheme="minorHAnsi" w:eastAsia="Arial" w:hAnsiTheme="minorHAnsi" w:cstheme="minorHAnsi"/>
          <w:sz w:val="22"/>
          <w:szCs w:val="22"/>
        </w:rPr>
      </w:pPr>
    </w:p>
    <w:p w:rsidR="00FD7C0B" w:rsidRDefault="00FD7C0B" w:rsidP="00967C8E">
      <w:pPr>
        <w:pStyle w:val="Paragraphedeliste"/>
        <w:numPr>
          <w:ilvl w:val="0"/>
          <w:numId w:val="5"/>
        </w:numPr>
        <w:jc w:val="both"/>
        <w:rPr>
          <w:rFonts w:eastAsia="Arial" w:cstheme="minorHAnsi"/>
        </w:rPr>
      </w:pPr>
      <w:r w:rsidRPr="00967C8E">
        <w:rPr>
          <w:rFonts w:eastAsia="Arial" w:cstheme="minorHAnsi"/>
        </w:rPr>
        <w:t xml:space="preserve">Les travaux de l’église avancent bien mais quelques </w:t>
      </w:r>
      <w:r w:rsidR="00FC16AC" w:rsidRPr="00967C8E">
        <w:rPr>
          <w:rFonts w:eastAsia="Arial" w:cstheme="minorHAnsi"/>
        </w:rPr>
        <w:t>difficulté</w:t>
      </w:r>
      <w:r w:rsidR="00FC16AC">
        <w:rPr>
          <w:rFonts w:eastAsia="Arial" w:cstheme="minorHAnsi"/>
        </w:rPr>
        <w:t>s</w:t>
      </w:r>
      <w:r w:rsidRPr="00967C8E">
        <w:rPr>
          <w:rFonts w:eastAsia="Arial" w:cstheme="minorHAnsi"/>
        </w:rPr>
        <w:t xml:space="preserve"> avec des pierres à changer et peu de matière première de bonne qualité pour les remplacer. La DRAC doit arbitrer le choix propos</w:t>
      </w:r>
      <w:r w:rsidR="00FC16AC">
        <w:rPr>
          <w:rFonts w:eastAsia="Arial" w:cstheme="minorHAnsi"/>
        </w:rPr>
        <w:t>é</w:t>
      </w:r>
      <w:r w:rsidRPr="00967C8E">
        <w:rPr>
          <w:rFonts w:eastAsia="Arial" w:cstheme="minorHAnsi"/>
        </w:rPr>
        <w:t xml:space="preserve"> par l’entreprise. </w:t>
      </w:r>
    </w:p>
    <w:p w:rsidR="00967C8E" w:rsidRDefault="00967C8E" w:rsidP="00967C8E">
      <w:pPr>
        <w:pStyle w:val="Paragraphedeliste"/>
        <w:jc w:val="both"/>
        <w:rPr>
          <w:rFonts w:eastAsia="Arial" w:cstheme="minorHAnsi"/>
        </w:rPr>
      </w:pPr>
    </w:p>
    <w:p w:rsidR="00967C8E" w:rsidRDefault="00F17F7E" w:rsidP="00967C8E">
      <w:pPr>
        <w:pStyle w:val="Paragraphedeliste"/>
        <w:numPr>
          <w:ilvl w:val="0"/>
          <w:numId w:val="5"/>
        </w:numPr>
        <w:jc w:val="both"/>
        <w:rPr>
          <w:rFonts w:eastAsia="Arial" w:cstheme="minorHAnsi"/>
        </w:rPr>
      </w:pPr>
      <w:r>
        <w:rPr>
          <w:rFonts w:eastAsia="Arial" w:cstheme="minorHAnsi"/>
        </w:rPr>
        <w:t>Les travaux sur le PLUI sont commencés depuis le 29 novembre 2021 avec la mise en place des ateliers sur les enjeux. Une réunion d’information sur le lancement de la phase diagnostic territorial aura lieu le 28 mars pour les référents PLUI.</w:t>
      </w:r>
      <w:bookmarkStart w:id="0" w:name="_GoBack"/>
      <w:bookmarkEnd w:id="0"/>
    </w:p>
    <w:p w:rsidR="00967C8E" w:rsidRPr="00967C8E" w:rsidRDefault="00967C8E" w:rsidP="00967C8E">
      <w:pPr>
        <w:pStyle w:val="Paragraphedeliste"/>
        <w:jc w:val="both"/>
        <w:rPr>
          <w:rFonts w:eastAsia="Arial" w:cstheme="minorHAnsi"/>
        </w:rPr>
      </w:pPr>
    </w:p>
    <w:p w:rsidR="00967C8E" w:rsidRDefault="00967C8E" w:rsidP="00967C8E">
      <w:pPr>
        <w:pStyle w:val="Paragraphedeliste"/>
        <w:numPr>
          <w:ilvl w:val="0"/>
          <w:numId w:val="5"/>
        </w:numPr>
        <w:jc w:val="both"/>
        <w:rPr>
          <w:rFonts w:eastAsia="Arial" w:cstheme="minorHAnsi"/>
        </w:rPr>
      </w:pPr>
      <w:r>
        <w:rPr>
          <w:rFonts w:eastAsia="Arial" w:cstheme="minorHAnsi"/>
        </w:rPr>
        <w:t>La CCCA a décidé lors de son dernier conseil communautaire de verser pour l’aide à l’Ukraine 28 000 € soit 1 € par habitant du territoire.</w:t>
      </w:r>
    </w:p>
    <w:p w:rsidR="00967C8E" w:rsidRDefault="00967C8E" w:rsidP="00967C8E">
      <w:pPr>
        <w:pStyle w:val="Paragraphedeliste"/>
        <w:jc w:val="both"/>
        <w:rPr>
          <w:rFonts w:eastAsia="Arial" w:cstheme="minorHAnsi"/>
        </w:rPr>
      </w:pPr>
      <w:r>
        <w:rPr>
          <w:rFonts w:eastAsia="Arial" w:cstheme="minorHAnsi"/>
        </w:rPr>
        <w:t>Elle va également prendre en charge le recensement et l’organisation de l’accueil des réfugiés. Des points de collecte de produits de</w:t>
      </w:r>
      <w:r w:rsidR="006F093E">
        <w:rPr>
          <w:rFonts w:eastAsia="Arial" w:cstheme="minorHAnsi"/>
        </w:rPr>
        <w:t xml:space="preserve"> </w:t>
      </w:r>
      <w:r>
        <w:rPr>
          <w:rFonts w:eastAsia="Arial" w:cstheme="minorHAnsi"/>
        </w:rPr>
        <w:t>1</w:t>
      </w:r>
      <w:r w:rsidRPr="00CD0473">
        <w:rPr>
          <w:rFonts w:eastAsia="Arial" w:cstheme="minorHAnsi"/>
          <w:vertAlign w:val="superscript"/>
        </w:rPr>
        <w:t>ère</w:t>
      </w:r>
      <w:r>
        <w:rPr>
          <w:rFonts w:eastAsia="Arial" w:cstheme="minorHAnsi"/>
        </w:rPr>
        <w:t xml:space="preserve"> nécessité ont également été mis en place.</w:t>
      </w:r>
    </w:p>
    <w:p w:rsidR="00967C8E" w:rsidRDefault="00967C8E" w:rsidP="00967C8E">
      <w:pPr>
        <w:pStyle w:val="Paragraphedeliste"/>
        <w:jc w:val="both"/>
        <w:rPr>
          <w:rFonts w:eastAsia="Arial" w:cstheme="minorHAnsi"/>
        </w:rPr>
      </w:pPr>
      <w:r>
        <w:rPr>
          <w:rFonts w:eastAsia="Arial" w:cstheme="minorHAnsi"/>
        </w:rPr>
        <w:t>Pour sa part la commune de Blosseville pourrait dans un premier temps recenser les logements vacants et les bonnes volontés pour apporter une aide quelle qu</w:t>
      </w:r>
      <w:r w:rsidR="006F093E">
        <w:rPr>
          <w:rFonts w:eastAsia="Arial" w:cstheme="minorHAnsi"/>
        </w:rPr>
        <w:t>’</w:t>
      </w:r>
      <w:r>
        <w:rPr>
          <w:rFonts w:eastAsia="Arial" w:cstheme="minorHAnsi"/>
        </w:rPr>
        <w:t>elle soit. Un flyer sera fait dans ce sens et distribué dans les meilleurs délias afin de faire remonter ces informations à la CCCA.</w:t>
      </w:r>
    </w:p>
    <w:p w:rsidR="00677490" w:rsidRDefault="00677490" w:rsidP="00967C8E">
      <w:pPr>
        <w:pStyle w:val="Paragraphedeliste"/>
        <w:jc w:val="both"/>
        <w:rPr>
          <w:rFonts w:eastAsia="Arial" w:cstheme="minorHAnsi"/>
        </w:rPr>
      </w:pPr>
    </w:p>
    <w:p w:rsidR="00677490" w:rsidRDefault="00677490" w:rsidP="00677490">
      <w:pPr>
        <w:pStyle w:val="Paragraphedeliste"/>
        <w:numPr>
          <w:ilvl w:val="0"/>
          <w:numId w:val="5"/>
        </w:numPr>
        <w:jc w:val="both"/>
        <w:rPr>
          <w:rFonts w:eastAsia="Arial" w:cstheme="minorHAnsi"/>
        </w:rPr>
      </w:pPr>
      <w:r>
        <w:rPr>
          <w:rFonts w:eastAsia="Arial" w:cstheme="minorHAnsi"/>
        </w:rPr>
        <w:t xml:space="preserve">Une demande est faite pour organiser les conseils municipaux plus en amont. Il faudrait que </w:t>
      </w:r>
      <w:r w:rsidR="00CD0473">
        <w:rPr>
          <w:rFonts w:eastAsia="Arial" w:cstheme="minorHAnsi"/>
        </w:rPr>
        <w:t>le délai</w:t>
      </w:r>
      <w:r>
        <w:rPr>
          <w:rFonts w:eastAsia="Arial" w:cstheme="minorHAnsi"/>
        </w:rPr>
        <w:t xml:space="preserve"> entre la convocation et la date de réunion soit plus long.</w:t>
      </w:r>
    </w:p>
    <w:p w:rsidR="00677490" w:rsidRDefault="00677490" w:rsidP="00677490">
      <w:pPr>
        <w:pStyle w:val="Paragraphedeliste"/>
        <w:jc w:val="both"/>
        <w:rPr>
          <w:rFonts w:eastAsia="Arial" w:cstheme="minorHAnsi"/>
        </w:rPr>
      </w:pPr>
    </w:p>
    <w:p w:rsidR="00677490" w:rsidRDefault="00677490" w:rsidP="00677490">
      <w:pPr>
        <w:pStyle w:val="Paragraphedeliste"/>
        <w:numPr>
          <w:ilvl w:val="0"/>
          <w:numId w:val="5"/>
        </w:numPr>
        <w:jc w:val="both"/>
        <w:rPr>
          <w:rFonts w:eastAsia="Arial" w:cstheme="minorHAnsi"/>
        </w:rPr>
      </w:pPr>
      <w:r>
        <w:rPr>
          <w:rFonts w:eastAsia="Arial" w:cstheme="minorHAnsi"/>
        </w:rPr>
        <w:t>Mr Mordret</w:t>
      </w:r>
      <w:r w:rsidR="00FC16AC">
        <w:rPr>
          <w:rFonts w:eastAsia="Arial" w:cstheme="minorHAnsi"/>
        </w:rPr>
        <w:t xml:space="preserve"> paysagiste, </w:t>
      </w:r>
      <w:r>
        <w:rPr>
          <w:rFonts w:eastAsia="Arial" w:cstheme="minorHAnsi"/>
        </w:rPr>
        <w:t>a été contacté pour l’aménagement de la</w:t>
      </w:r>
      <w:r w:rsidR="00CD0473">
        <w:rPr>
          <w:rFonts w:eastAsia="Arial" w:cstheme="minorHAnsi"/>
        </w:rPr>
        <w:t xml:space="preserve"> </w:t>
      </w:r>
      <w:r>
        <w:rPr>
          <w:rFonts w:eastAsia="Arial" w:cstheme="minorHAnsi"/>
        </w:rPr>
        <w:t>2</w:t>
      </w:r>
      <w:r w:rsidRPr="00CD0473">
        <w:rPr>
          <w:rFonts w:eastAsia="Arial" w:cstheme="minorHAnsi"/>
          <w:vertAlign w:val="superscript"/>
        </w:rPr>
        <w:t>ème</w:t>
      </w:r>
      <w:r>
        <w:rPr>
          <w:rFonts w:eastAsia="Arial" w:cstheme="minorHAnsi"/>
        </w:rPr>
        <w:t xml:space="preserve"> partie du mur du cimetière le long de la rue du fond de Tumpot. Un devis va être fait.</w:t>
      </w:r>
    </w:p>
    <w:p w:rsidR="00677490" w:rsidRPr="00677490" w:rsidRDefault="00677490" w:rsidP="00677490">
      <w:pPr>
        <w:pStyle w:val="Paragraphedeliste"/>
        <w:rPr>
          <w:rFonts w:eastAsia="Arial" w:cstheme="minorHAnsi"/>
        </w:rPr>
      </w:pPr>
    </w:p>
    <w:p w:rsidR="00677490" w:rsidRDefault="00677490" w:rsidP="00677490">
      <w:pPr>
        <w:pStyle w:val="Paragraphedeliste"/>
        <w:numPr>
          <w:ilvl w:val="0"/>
          <w:numId w:val="5"/>
        </w:numPr>
        <w:jc w:val="both"/>
        <w:rPr>
          <w:rFonts w:eastAsia="Arial" w:cstheme="minorHAnsi"/>
        </w:rPr>
      </w:pPr>
      <w:r>
        <w:rPr>
          <w:rFonts w:eastAsia="Arial" w:cstheme="minorHAnsi"/>
        </w:rPr>
        <w:t>Un point est fait sur l’assainissement, les travaux ne démarreront pas en mars comme prévu. Aucune date n’est avancée par la CCCA dans l’immédiat.</w:t>
      </w:r>
    </w:p>
    <w:p w:rsidR="00677490" w:rsidRPr="00677490" w:rsidRDefault="00677490" w:rsidP="00677490">
      <w:pPr>
        <w:pStyle w:val="Paragraphedeliste"/>
        <w:rPr>
          <w:rFonts w:eastAsia="Arial" w:cstheme="minorHAnsi"/>
        </w:rPr>
      </w:pPr>
    </w:p>
    <w:p w:rsidR="00677490" w:rsidRDefault="00677490" w:rsidP="00677490">
      <w:pPr>
        <w:pStyle w:val="Paragraphedeliste"/>
        <w:numPr>
          <w:ilvl w:val="0"/>
          <w:numId w:val="5"/>
        </w:numPr>
        <w:jc w:val="both"/>
        <w:rPr>
          <w:rFonts w:eastAsia="Arial" w:cstheme="minorHAnsi"/>
        </w:rPr>
      </w:pPr>
      <w:r>
        <w:rPr>
          <w:rFonts w:eastAsia="Arial" w:cstheme="minorHAnsi"/>
        </w:rPr>
        <w:t>La question est posée sur l’installation de coussinets berlinois route de Veules. Cette demande résulte de plusieurs rendez vous avec un riverain de cette rue, la direction des Routes</w:t>
      </w:r>
      <w:r w:rsidR="00FC16AC">
        <w:rPr>
          <w:rFonts w:eastAsia="Arial" w:cstheme="minorHAnsi"/>
        </w:rPr>
        <w:t xml:space="preserve"> </w:t>
      </w:r>
      <w:r>
        <w:rPr>
          <w:rFonts w:eastAsia="Arial" w:cstheme="minorHAnsi"/>
        </w:rPr>
        <w:t xml:space="preserve">et la CCCA. </w:t>
      </w:r>
    </w:p>
    <w:p w:rsidR="00677490" w:rsidRPr="00677490" w:rsidRDefault="00677490" w:rsidP="00677490">
      <w:pPr>
        <w:pStyle w:val="Paragraphedeliste"/>
        <w:rPr>
          <w:rFonts w:eastAsia="Arial" w:cstheme="minorHAnsi"/>
        </w:rPr>
      </w:pPr>
    </w:p>
    <w:p w:rsidR="00677490" w:rsidRDefault="00677490" w:rsidP="00677490">
      <w:pPr>
        <w:jc w:val="both"/>
        <w:rPr>
          <w:rFonts w:eastAsia="Arial" w:cstheme="minorHAnsi"/>
        </w:rPr>
      </w:pPr>
    </w:p>
    <w:p w:rsidR="00677490" w:rsidRPr="00677490" w:rsidRDefault="00677490" w:rsidP="00677490">
      <w:pPr>
        <w:jc w:val="both"/>
        <w:rPr>
          <w:rFonts w:asciiTheme="minorHAnsi" w:eastAsia="Arial" w:hAnsiTheme="minorHAnsi" w:cstheme="minorHAnsi"/>
          <w:sz w:val="22"/>
          <w:szCs w:val="22"/>
        </w:rPr>
      </w:pPr>
      <w:r w:rsidRPr="00677490">
        <w:rPr>
          <w:rFonts w:asciiTheme="minorHAnsi" w:eastAsia="Arial" w:hAnsiTheme="minorHAnsi" w:cstheme="minorHAnsi"/>
          <w:sz w:val="22"/>
          <w:szCs w:val="22"/>
        </w:rPr>
        <w:t>N’ayant plus de qu</w:t>
      </w:r>
      <w:r>
        <w:rPr>
          <w:rFonts w:asciiTheme="minorHAnsi" w:eastAsia="Arial" w:hAnsiTheme="minorHAnsi" w:cstheme="minorHAnsi"/>
          <w:sz w:val="22"/>
          <w:szCs w:val="22"/>
        </w:rPr>
        <w:t>e</w:t>
      </w:r>
      <w:r w:rsidRPr="00677490">
        <w:rPr>
          <w:rFonts w:asciiTheme="minorHAnsi" w:eastAsia="Arial" w:hAnsiTheme="minorHAnsi" w:cstheme="minorHAnsi"/>
          <w:sz w:val="22"/>
          <w:szCs w:val="22"/>
        </w:rPr>
        <w:t>stions à l’ordre du jour, la séance est levée à 20h15.</w:t>
      </w:r>
    </w:p>
    <w:p w:rsidR="00FD7C0B" w:rsidRPr="00FD7C0B" w:rsidRDefault="00FD7C0B" w:rsidP="002E28B1">
      <w:pPr>
        <w:jc w:val="both"/>
        <w:rPr>
          <w:rFonts w:asciiTheme="minorHAnsi" w:eastAsia="Arial" w:hAnsiTheme="minorHAnsi" w:cstheme="minorHAnsi"/>
          <w:sz w:val="22"/>
          <w:szCs w:val="22"/>
        </w:rPr>
      </w:pPr>
    </w:p>
    <w:sectPr w:rsidR="00FD7C0B" w:rsidRPr="00FD7C0B" w:rsidSect="00BC70A6">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73268"/>
    <w:multiLevelType w:val="hybridMultilevel"/>
    <w:tmpl w:val="FBB6F876"/>
    <w:lvl w:ilvl="0" w:tplc="5172FF44">
      <w:start w:val="1"/>
      <w:numFmt w:val="bullet"/>
      <w:lvlText w:val=""/>
      <w:lvlJc w:val="left"/>
      <w:pPr>
        <w:ind w:left="720" w:hanging="360"/>
      </w:pPr>
      <w:rPr>
        <w:rFonts w:ascii="Symbol" w:hAnsi="Symbol" w:hint="default"/>
      </w:rPr>
    </w:lvl>
    <w:lvl w:ilvl="1" w:tplc="968295AA">
      <w:start w:val="1"/>
      <w:numFmt w:val="bullet"/>
      <w:lvlText w:val="o"/>
      <w:lvlJc w:val="left"/>
      <w:pPr>
        <w:ind w:left="1440" w:hanging="360"/>
      </w:pPr>
      <w:rPr>
        <w:rFonts w:ascii="Courier New" w:hAnsi="Courier New" w:hint="default"/>
      </w:rPr>
    </w:lvl>
    <w:lvl w:ilvl="2" w:tplc="3192140E">
      <w:start w:val="1"/>
      <w:numFmt w:val="bullet"/>
      <w:lvlText w:val=""/>
      <w:lvlJc w:val="left"/>
      <w:pPr>
        <w:ind w:left="2160" w:hanging="360"/>
      </w:pPr>
      <w:rPr>
        <w:rFonts w:ascii="Wingdings" w:hAnsi="Wingdings" w:hint="default"/>
      </w:rPr>
    </w:lvl>
    <w:lvl w:ilvl="3" w:tplc="E4CE3576">
      <w:start w:val="1"/>
      <w:numFmt w:val="bullet"/>
      <w:lvlText w:val=""/>
      <w:lvlJc w:val="left"/>
      <w:pPr>
        <w:ind w:left="2880" w:hanging="360"/>
      </w:pPr>
      <w:rPr>
        <w:rFonts w:ascii="Symbol" w:hAnsi="Symbol" w:hint="default"/>
      </w:rPr>
    </w:lvl>
    <w:lvl w:ilvl="4" w:tplc="62D4C4AC">
      <w:start w:val="1"/>
      <w:numFmt w:val="bullet"/>
      <w:lvlText w:val="o"/>
      <w:lvlJc w:val="left"/>
      <w:pPr>
        <w:ind w:left="3600" w:hanging="360"/>
      </w:pPr>
      <w:rPr>
        <w:rFonts w:ascii="Courier New" w:hAnsi="Courier New" w:hint="default"/>
      </w:rPr>
    </w:lvl>
    <w:lvl w:ilvl="5" w:tplc="8054B126">
      <w:start w:val="1"/>
      <w:numFmt w:val="bullet"/>
      <w:lvlText w:val=""/>
      <w:lvlJc w:val="left"/>
      <w:pPr>
        <w:ind w:left="4320" w:hanging="360"/>
      </w:pPr>
      <w:rPr>
        <w:rFonts w:ascii="Wingdings" w:hAnsi="Wingdings" w:hint="default"/>
      </w:rPr>
    </w:lvl>
    <w:lvl w:ilvl="6" w:tplc="776C0A7E">
      <w:start w:val="1"/>
      <w:numFmt w:val="bullet"/>
      <w:lvlText w:val=""/>
      <w:lvlJc w:val="left"/>
      <w:pPr>
        <w:ind w:left="5040" w:hanging="360"/>
      </w:pPr>
      <w:rPr>
        <w:rFonts w:ascii="Symbol" w:hAnsi="Symbol" w:hint="default"/>
      </w:rPr>
    </w:lvl>
    <w:lvl w:ilvl="7" w:tplc="E7F2F502">
      <w:start w:val="1"/>
      <w:numFmt w:val="bullet"/>
      <w:lvlText w:val="o"/>
      <w:lvlJc w:val="left"/>
      <w:pPr>
        <w:ind w:left="5760" w:hanging="360"/>
      </w:pPr>
      <w:rPr>
        <w:rFonts w:ascii="Courier New" w:hAnsi="Courier New" w:hint="default"/>
      </w:rPr>
    </w:lvl>
    <w:lvl w:ilvl="8" w:tplc="F1781AE2">
      <w:start w:val="1"/>
      <w:numFmt w:val="bullet"/>
      <w:lvlText w:val=""/>
      <w:lvlJc w:val="left"/>
      <w:pPr>
        <w:ind w:left="6480" w:hanging="360"/>
      </w:pPr>
      <w:rPr>
        <w:rFonts w:ascii="Wingdings" w:hAnsi="Wingdings" w:hint="default"/>
      </w:rPr>
    </w:lvl>
  </w:abstractNum>
  <w:abstractNum w:abstractNumId="1">
    <w:nsid w:val="5CA14CAC"/>
    <w:multiLevelType w:val="hybridMultilevel"/>
    <w:tmpl w:val="4530C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AF46D39"/>
    <w:multiLevelType w:val="hybridMultilevel"/>
    <w:tmpl w:val="0E2AD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F800DD"/>
    <w:multiLevelType w:val="hybridMultilevel"/>
    <w:tmpl w:val="99F4A986"/>
    <w:lvl w:ilvl="0" w:tplc="263083B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202EC5"/>
    <w:multiLevelType w:val="hybridMultilevel"/>
    <w:tmpl w:val="E8442814"/>
    <w:lvl w:ilvl="0" w:tplc="E4CE33C2">
      <w:start w:val="1"/>
      <w:numFmt w:val="bullet"/>
      <w:lvlText w:val="-"/>
      <w:lvlJc w:val="left"/>
      <w:pPr>
        <w:ind w:left="720" w:hanging="360"/>
      </w:pPr>
      <w:rPr>
        <w:rFonts w:ascii="Calibri" w:hAnsi="Calibri" w:hint="default"/>
      </w:rPr>
    </w:lvl>
    <w:lvl w:ilvl="1" w:tplc="2460D150">
      <w:start w:val="1"/>
      <w:numFmt w:val="bullet"/>
      <w:lvlText w:val="o"/>
      <w:lvlJc w:val="left"/>
      <w:pPr>
        <w:ind w:left="1440" w:hanging="360"/>
      </w:pPr>
      <w:rPr>
        <w:rFonts w:ascii="Courier New" w:hAnsi="Courier New" w:hint="default"/>
      </w:rPr>
    </w:lvl>
    <w:lvl w:ilvl="2" w:tplc="87229826">
      <w:start w:val="1"/>
      <w:numFmt w:val="bullet"/>
      <w:lvlText w:val=""/>
      <w:lvlJc w:val="left"/>
      <w:pPr>
        <w:ind w:left="2160" w:hanging="360"/>
      </w:pPr>
      <w:rPr>
        <w:rFonts w:ascii="Wingdings" w:hAnsi="Wingdings" w:hint="default"/>
      </w:rPr>
    </w:lvl>
    <w:lvl w:ilvl="3" w:tplc="5FE67872">
      <w:start w:val="1"/>
      <w:numFmt w:val="bullet"/>
      <w:lvlText w:val=""/>
      <w:lvlJc w:val="left"/>
      <w:pPr>
        <w:ind w:left="2880" w:hanging="360"/>
      </w:pPr>
      <w:rPr>
        <w:rFonts w:ascii="Symbol" w:hAnsi="Symbol" w:hint="default"/>
      </w:rPr>
    </w:lvl>
    <w:lvl w:ilvl="4" w:tplc="4CA24ED2">
      <w:start w:val="1"/>
      <w:numFmt w:val="bullet"/>
      <w:lvlText w:val="o"/>
      <w:lvlJc w:val="left"/>
      <w:pPr>
        <w:ind w:left="3600" w:hanging="360"/>
      </w:pPr>
      <w:rPr>
        <w:rFonts w:ascii="Courier New" w:hAnsi="Courier New" w:hint="default"/>
      </w:rPr>
    </w:lvl>
    <w:lvl w:ilvl="5" w:tplc="4836AD4A">
      <w:start w:val="1"/>
      <w:numFmt w:val="bullet"/>
      <w:lvlText w:val=""/>
      <w:lvlJc w:val="left"/>
      <w:pPr>
        <w:ind w:left="4320" w:hanging="360"/>
      </w:pPr>
      <w:rPr>
        <w:rFonts w:ascii="Wingdings" w:hAnsi="Wingdings" w:hint="default"/>
      </w:rPr>
    </w:lvl>
    <w:lvl w:ilvl="6" w:tplc="98DA7174">
      <w:start w:val="1"/>
      <w:numFmt w:val="bullet"/>
      <w:lvlText w:val=""/>
      <w:lvlJc w:val="left"/>
      <w:pPr>
        <w:ind w:left="5040" w:hanging="360"/>
      </w:pPr>
      <w:rPr>
        <w:rFonts w:ascii="Symbol" w:hAnsi="Symbol" w:hint="default"/>
      </w:rPr>
    </w:lvl>
    <w:lvl w:ilvl="7" w:tplc="D102D916">
      <w:start w:val="1"/>
      <w:numFmt w:val="bullet"/>
      <w:lvlText w:val="o"/>
      <w:lvlJc w:val="left"/>
      <w:pPr>
        <w:ind w:left="5760" w:hanging="360"/>
      </w:pPr>
      <w:rPr>
        <w:rFonts w:ascii="Courier New" w:hAnsi="Courier New" w:hint="default"/>
      </w:rPr>
    </w:lvl>
    <w:lvl w:ilvl="8" w:tplc="B4A0D182">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70A6"/>
    <w:rsid w:val="00036DEA"/>
    <w:rsid w:val="00132B5A"/>
    <w:rsid w:val="002E28B1"/>
    <w:rsid w:val="00677490"/>
    <w:rsid w:val="006E02EA"/>
    <w:rsid w:val="006F093E"/>
    <w:rsid w:val="006F7D49"/>
    <w:rsid w:val="00967C8E"/>
    <w:rsid w:val="009C0A63"/>
    <w:rsid w:val="00B307CC"/>
    <w:rsid w:val="00B952C9"/>
    <w:rsid w:val="00BC70A6"/>
    <w:rsid w:val="00CD0473"/>
    <w:rsid w:val="00CD19FA"/>
    <w:rsid w:val="00D81063"/>
    <w:rsid w:val="00F17F7E"/>
    <w:rsid w:val="00F37A2F"/>
    <w:rsid w:val="00FC16AC"/>
    <w:rsid w:val="00FD7C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A6"/>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7D49"/>
    <w:pPr>
      <w:autoSpaceDE/>
      <w:autoSpaceDN/>
      <w:spacing w:after="160" w:line="259" w:lineRule="auto"/>
      <w:ind w:left="720"/>
      <w:contextualSpacing/>
    </w:pPr>
    <w:rPr>
      <w:rFonts w:asciiTheme="minorHAnsi" w:eastAsiaTheme="minorHAnsi" w:hAnsiTheme="minorHAnsi" w:cstheme="minorBidi"/>
      <w:sz w:val="22"/>
      <w:szCs w:val="22"/>
      <w:lang w:eastAsia="en-US"/>
    </w:rPr>
  </w:style>
  <w:style w:type="paragraph" w:styleId="Textedebulles">
    <w:name w:val="Balloon Text"/>
    <w:basedOn w:val="Normal"/>
    <w:link w:val="TextedebullesCar"/>
    <w:uiPriority w:val="99"/>
    <w:semiHidden/>
    <w:unhideWhenUsed/>
    <w:rsid w:val="00FC16A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C16AC"/>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18934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7400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2022-04-14T13:10:00Z</cp:lastPrinted>
  <dcterms:created xsi:type="dcterms:W3CDTF">2022-12-15T15:02:00Z</dcterms:created>
  <dcterms:modified xsi:type="dcterms:W3CDTF">2022-12-15T15:02:00Z</dcterms:modified>
</cp:coreProperties>
</file>