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90" w:rsidRDefault="00C60290" w:rsidP="00C60290">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C60290" w:rsidRDefault="00C60290" w:rsidP="00C60290">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C60290" w:rsidRDefault="00C60290" w:rsidP="00C60290">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C60290" w:rsidRDefault="00C60290" w:rsidP="00C60290">
      <w:pPr>
        <w:adjustRightInd w:val="0"/>
        <w:jc w:val="center"/>
        <w:rPr>
          <w:rFonts w:asciiTheme="minorHAnsi" w:hAnsiTheme="minorHAnsi" w:cstheme="minorHAnsi"/>
          <w:b/>
          <w:sz w:val="24"/>
          <w:szCs w:val="24"/>
        </w:rPr>
      </w:pPr>
    </w:p>
    <w:p w:rsidR="00C60290" w:rsidRDefault="00C60290" w:rsidP="00C60290">
      <w:pPr>
        <w:adjustRightInd w:val="0"/>
        <w:jc w:val="center"/>
        <w:rPr>
          <w:rFonts w:asciiTheme="minorHAnsi" w:hAnsiTheme="minorHAnsi" w:cstheme="minorHAnsi"/>
          <w:sz w:val="24"/>
          <w:szCs w:val="24"/>
        </w:rPr>
      </w:pPr>
      <w:r>
        <w:rPr>
          <w:rFonts w:asciiTheme="minorHAnsi" w:hAnsiTheme="minorHAnsi" w:cstheme="minorHAnsi"/>
          <w:b/>
          <w:bCs/>
          <w:i/>
          <w:iCs/>
          <w:sz w:val="24"/>
          <w:szCs w:val="24"/>
          <w:u w:val="single"/>
        </w:rPr>
        <w:t>EXTRAIT DU REGISTRE DES</w:t>
      </w:r>
    </w:p>
    <w:p w:rsidR="00C60290" w:rsidRDefault="00C60290" w:rsidP="00C60290">
      <w:pPr>
        <w:adjustRightInd w:val="0"/>
        <w:jc w:val="center"/>
        <w:rPr>
          <w:rFonts w:asciiTheme="minorHAnsi" w:hAnsiTheme="minorHAnsi" w:cstheme="minorHAnsi"/>
          <w:b/>
          <w:sz w:val="24"/>
          <w:szCs w:val="24"/>
        </w:rPr>
      </w:pPr>
      <w:r>
        <w:rPr>
          <w:rFonts w:asciiTheme="minorHAnsi" w:hAnsiTheme="minorHAnsi" w:cstheme="minorHAnsi"/>
          <w:b/>
          <w:bCs/>
          <w:i/>
          <w:iCs/>
          <w:sz w:val="24"/>
          <w:szCs w:val="24"/>
          <w:u w:val="single"/>
        </w:rPr>
        <w:t>DELIBERATIONS DU CONSEIL MUNICIPAL</w:t>
      </w:r>
    </w:p>
    <w:p w:rsidR="00C60290" w:rsidRDefault="00C60290" w:rsidP="00C60290">
      <w:pPr>
        <w:adjustRightInd w:val="0"/>
        <w:jc w:val="both"/>
        <w:rPr>
          <w:rFonts w:asciiTheme="minorHAnsi" w:hAnsiTheme="minorHAnsi" w:cstheme="minorHAnsi"/>
          <w:b/>
          <w:sz w:val="24"/>
          <w:szCs w:val="24"/>
        </w:rPr>
      </w:pPr>
    </w:p>
    <w:p w:rsidR="00C60290" w:rsidRDefault="00C60290" w:rsidP="00C60290">
      <w:pPr>
        <w:adjustRightInd w:val="0"/>
        <w:jc w:val="both"/>
        <w:rPr>
          <w:rFonts w:asciiTheme="minorHAnsi" w:hAnsiTheme="minorHAnsi" w:cstheme="minorHAnsi"/>
          <w:sz w:val="24"/>
          <w:szCs w:val="24"/>
        </w:rPr>
      </w:pPr>
      <w:r>
        <w:rPr>
          <w:rFonts w:asciiTheme="minorHAnsi" w:hAnsiTheme="minorHAnsi" w:cstheme="minorHAnsi"/>
          <w:b/>
          <w:sz w:val="24"/>
          <w:szCs w:val="24"/>
        </w:rPr>
        <w:t>L'an deux mil vingt-deux, le 15 novembre</w:t>
      </w:r>
      <w:r>
        <w:rPr>
          <w:rFonts w:asciiTheme="minorHAnsi" w:hAnsiTheme="minorHAnsi" w:cstheme="minorHAnsi"/>
          <w:sz w:val="24"/>
          <w:szCs w:val="24"/>
        </w:rPr>
        <w:t xml:space="preserve"> le conseil municipal, légalement convoqué pour un conseil municipal, s'est réuni à la Mairie à 18h30, sous la présidence de Pascal VANIER, Maire.</w:t>
      </w:r>
    </w:p>
    <w:p w:rsidR="00C60290" w:rsidRDefault="00C60290" w:rsidP="00C60290">
      <w:pPr>
        <w:adjustRightInd w:val="0"/>
        <w:jc w:val="both"/>
        <w:rPr>
          <w:rFonts w:asciiTheme="minorHAnsi" w:hAnsiTheme="minorHAnsi" w:cstheme="minorHAnsi"/>
          <w:sz w:val="24"/>
          <w:szCs w:val="24"/>
        </w:rPr>
      </w:pPr>
    </w:p>
    <w:p w:rsidR="00C60290" w:rsidRDefault="00C60290" w:rsidP="00C60290">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 xml:space="preserve">Etaient présents </w:t>
      </w:r>
      <w:r>
        <w:rPr>
          <w:rFonts w:asciiTheme="minorHAnsi" w:hAnsiTheme="minorHAnsi" w:cstheme="minorHAnsi"/>
          <w:b/>
          <w:bCs/>
          <w:sz w:val="24"/>
          <w:szCs w:val="24"/>
        </w:rPr>
        <w:t>:</w:t>
      </w:r>
      <w:r>
        <w:rPr>
          <w:rFonts w:asciiTheme="minorHAnsi" w:hAnsiTheme="minorHAnsi" w:cstheme="minorHAnsi"/>
          <w:b/>
          <w:bCs/>
          <w:sz w:val="24"/>
          <w:szCs w:val="24"/>
        </w:rPr>
        <w:tab/>
      </w:r>
      <w:r>
        <w:rPr>
          <w:rFonts w:asciiTheme="minorHAnsi" w:hAnsiTheme="minorHAnsi" w:cstheme="minorHAnsi"/>
          <w:bCs/>
          <w:sz w:val="24"/>
          <w:szCs w:val="24"/>
        </w:rPr>
        <w:t xml:space="preserve">Messieurs : Pascal VANIER, </w:t>
      </w:r>
      <w:r w:rsidR="00427388">
        <w:rPr>
          <w:rFonts w:asciiTheme="minorHAnsi" w:hAnsiTheme="minorHAnsi" w:cstheme="minorHAnsi"/>
          <w:bCs/>
          <w:sz w:val="24"/>
          <w:szCs w:val="24"/>
        </w:rPr>
        <w:t xml:space="preserve">Alain GAILLANDRE, </w:t>
      </w:r>
      <w:r>
        <w:rPr>
          <w:rFonts w:asciiTheme="minorHAnsi" w:hAnsiTheme="minorHAnsi" w:cstheme="minorHAnsi"/>
          <w:bCs/>
          <w:sz w:val="24"/>
          <w:szCs w:val="24"/>
        </w:rPr>
        <w:t>Laurent BLOSSEVILLE, Dominique CLASTOT</w:t>
      </w:r>
      <w:r>
        <w:rPr>
          <w:rFonts w:asciiTheme="minorHAnsi" w:hAnsiTheme="minorHAnsi" w:cstheme="minorHAnsi"/>
          <w:sz w:val="24"/>
          <w:szCs w:val="24"/>
        </w:rPr>
        <w:t xml:space="preserve">, Patrick LEGRAND, Hugo CALLENS, </w:t>
      </w:r>
    </w:p>
    <w:p w:rsidR="00C60290" w:rsidRDefault="00C60290" w:rsidP="00C60290">
      <w:pPr>
        <w:adjustRightInd w:val="0"/>
        <w:ind w:left="2124" w:hanging="2124"/>
        <w:jc w:val="both"/>
        <w:rPr>
          <w:rFonts w:asciiTheme="minorHAnsi" w:hAnsiTheme="minorHAnsi" w:cstheme="minorHAnsi"/>
          <w:sz w:val="24"/>
          <w:szCs w:val="24"/>
        </w:rPr>
      </w:pPr>
      <w:r>
        <w:rPr>
          <w:rFonts w:asciiTheme="minorHAnsi" w:hAnsiTheme="minorHAnsi" w:cstheme="minorHAnsi"/>
          <w:bCs/>
          <w:sz w:val="24"/>
          <w:szCs w:val="24"/>
        </w:rPr>
        <w:tab/>
        <w:t xml:space="preserve">Madame </w:t>
      </w:r>
      <w:r w:rsidR="00427388">
        <w:rPr>
          <w:rFonts w:asciiTheme="minorHAnsi" w:hAnsiTheme="minorHAnsi" w:cstheme="minorHAnsi"/>
          <w:bCs/>
          <w:sz w:val="24"/>
          <w:szCs w:val="24"/>
        </w:rPr>
        <w:t>Marie-Line ROBILLARD</w:t>
      </w:r>
    </w:p>
    <w:p w:rsidR="00C60290" w:rsidRDefault="00C60290" w:rsidP="00C60290">
      <w:pPr>
        <w:adjustRightInd w:val="0"/>
        <w:ind w:left="2124" w:hanging="2124"/>
        <w:jc w:val="both"/>
        <w:rPr>
          <w:rFonts w:asciiTheme="minorHAnsi" w:hAnsiTheme="minorHAnsi" w:cstheme="minorHAnsi"/>
          <w:bCs/>
          <w:sz w:val="24"/>
          <w:szCs w:val="24"/>
        </w:rPr>
      </w:pPr>
      <w:r>
        <w:rPr>
          <w:rFonts w:asciiTheme="minorHAnsi" w:hAnsiTheme="minorHAnsi" w:cstheme="minorHAnsi"/>
          <w:b/>
          <w:bCs/>
          <w:sz w:val="24"/>
          <w:szCs w:val="24"/>
          <w:u w:val="single"/>
        </w:rPr>
        <w:t>Absents excusés</w:t>
      </w:r>
      <w:r>
        <w:rPr>
          <w:rFonts w:asciiTheme="minorHAnsi" w:hAnsiTheme="minorHAnsi" w:cstheme="minorHAnsi"/>
          <w:sz w:val="24"/>
          <w:szCs w:val="24"/>
        </w:rPr>
        <w:t> :</w:t>
      </w:r>
      <w:r>
        <w:rPr>
          <w:rFonts w:asciiTheme="minorHAnsi" w:hAnsiTheme="minorHAnsi" w:cstheme="minorHAnsi"/>
          <w:sz w:val="24"/>
          <w:szCs w:val="24"/>
        </w:rPr>
        <w:tab/>
      </w:r>
      <w:r>
        <w:rPr>
          <w:rFonts w:asciiTheme="minorHAnsi" w:hAnsiTheme="minorHAnsi" w:cstheme="minorHAnsi"/>
          <w:bCs/>
          <w:sz w:val="24"/>
          <w:szCs w:val="24"/>
        </w:rPr>
        <w:t xml:space="preserve">Mme Marie LECLERC </w:t>
      </w:r>
    </w:p>
    <w:p w:rsidR="00C60290" w:rsidRDefault="00C60290" w:rsidP="00C60290">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 xml:space="preserve">Mme </w:t>
      </w:r>
      <w:r w:rsidR="00427388">
        <w:rPr>
          <w:rFonts w:asciiTheme="minorHAnsi" w:hAnsiTheme="minorHAnsi" w:cstheme="minorHAnsi"/>
          <w:bCs/>
          <w:sz w:val="24"/>
          <w:szCs w:val="24"/>
        </w:rPr>
        <w:t>Laurence MAURIQUE</w:t>
      </w:r>
    </w:p>
    <w:p w:rsidR="00C60290" w:rsidRDefault="00C60290" w:rsidP="00C60290">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 xml:space="preserve">Mr </w:t>
      </w:r>
      <w:r w:rsidR="00427388">
        <w:rPr>
          <w:rFonts w:asciiTheme="minorHAnsi" w:hAnsiTheme="minorHAnsi" w:cstheme="minorHAnsi"/>
          <w:bCs/>
          <w:sz w:val="24"/>
          <w:szCs w:val="24"/>
        </w:rPr>
        <w:t>Laurent LIOT ayant donné pouvoir à Mr Alain GAILLANDRE</w:t>
      </w:r>
    </w:p>
    <w:p w:rsidR="00C60290" w:rsidRDefault="00C60290" w:rsidP="00C60290">
      <w:pPr>
        <w:adjustRightInd w:val="0"/>
        <w:ind w:left="2124" w:hanging="2124"/>
        <w:jc w:val="both"/>
        <w:rPr>
          <w:rFonts w:asciiTheme="minorHAnsi" w:hAnsiTheme="minorHAnsi" w:cstheme="minorHAnsi"/>
          <w:bCs/>
          <w:sz w:val="24"/>
          <w:szCs w:val="24"/>
        </w:rPr>
      </w:pPr>
    </w:p>
    <w:p w:rsidR="00C60290" w:rsidRDefault="00C60290" w:rsidP="00C60290">
      <w:pPr>
        <w:adjustRightInd w:val="0"/>
        <w:ind w:left="2124" w:hanging="2124"/>
        <w:jc w:val="both"/>
        <w:rPr>
          <w:rFonts w:asciiTheme="minorHAnsi" w:hAnsiTheme="minorHAnsi" w:cstheme="minorHAnsi"/>
          <w:sz w:val="24"/>
          <w:szCs w:val="24"/>
        </w:rPr>
      </w:pPr>
      <w:r>
        <w:rPr>
          <w:rFonts w:asciiTheme="minorHAnsi" w:hAnsiTheme="minorHAnsi" w:cstheme="minorHAnsi"/>
          <w:b/>
          <w:sz w:val="24"/>
          <w:szCs w:val="24"/>
          <w:u w:val="single"/>
        </w:rPr>
        <w:t>Absente </w:t>
      </w:r>
      <w:r>
        <w:rPr>
          <w:rFonts w:asciiTheme="minorHAnsi" w:hAnsiTheme="minorHAnsi" w:cstheme="minorHAnsi"/>
          <w:sz w:val="24"/>
          <w:szCs w:val="24"/>
        </w:rPr>
        <w:t>:</w:t>
      </w:r>
      <w:r>
        <w:rPr>
          <w:rFonts w:asciiTheme="minorHAnsi" w:hAnsiTheme="minorHAnsi" w:cstheme="minorHAnsi"/>
          <w:sz w:val="24"/>
          <w:szCs w:val="24"/>
        </w:rPr>
        <w:tab/>
        <w:t>Madame</w:t>
      </w:r>
      <w:r w:rsidR="00427388">
        <w:rPr>
          <w:rFonts w:asciiTheme="minorHAnsi" w:hAnsiTheme="minorHAnsi" w:cstheme="minorHAnsi"/>
          <w:sz w:val="24"/>
          <w:szCs w:val="24"/>
        </w:rPr>
        <w:t xml:space="preserve"> Emilie BUREL</w:t>
      </w:r>
      <w:r>
        <w:rPr>
          <w:rFonts w:asciiTheme="minorHAnsi" w:hAnsiTheme="minorHAnsi" w:cstheme="minorHAnsi"/>
          <w:sz w:val="24"/>
          <w:szCs w:val="24"/>
        </w:rPr>
        <w:t xml:space="preserve">, </w:t>
      </w:r>
    </w:p>
    <w:p w:rsidR="00C60290" w:rsidRDefault="00C60290" w:rsidP="00C60290">
      <w:pPr>
        <w:adjustRightInd w:val="0"/>
        <w:ind w:left="2124" w:hanging="2124"/>
        <w:jc w:val="both"/>
        <w:rPr>
          <w:rFonts w:asciiTheme="minorHAnsi" w:hAnsiTheme="minorHAnsi" w:cstheme="minorHAnsi"/>
          <w:sz w:val="24"/>
          <w:szCs w:val="24"/>
        </w:rPr>
      </w:pPr>
    </w:p>
    <w:p w:rsidR="00C60290" w:rsidRDefault="00C60290" w:rsidP="00C60290">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Date de convocation :</w:t>
      </w:r>
      <w:r>
        <w:rPr>
          <w:rFonts w:asciiTheme="minorHAnsi" w:hAnsiTheme="minorHAnsi" w:cstheme="minorHAnsi"/>
          <w:sz w:val="24"/>
          <w:szCs w:val="24"/>
        </w:rPr>
        <w:tab/>
      </w:r>
      <w:r>
        <w:rPr>
          <w:rFonts w:asciiTheme="minorHAnsi" w:hAnsiTheme="minorHAnsi" w:cstheme="minorHAnsi"/>
          <w:sz w:val="24"/>
          <w:szCs w:val="24"/>
        </w:rPr>
        <w:tab/>
      </w:r>
      <w:r w:rsidR="00F76143">
        <w:rPr>
          <w:rFonts w:asciiTheme="minorHAnsi" w:hAnsiTheme="minorHAnsi" w:cstheme="minorHAnsi"/>
          <w:sz w:val="24"/>
          <w:szCs w:val="24"/>
        </w:rPr>
        <w:t>04 novembre</w:t>
      </w:r>
      <w:r>
        <w:rPr>
          <w:rFonts w:asciiTheme="minorHAnsi" w:hAnsiTheme="minorHAnsi" w:cstheme="minorHAnsi"/>
          <w:sz w:val="24"/>
          <w:szCs w:val="24"/>
        </w:rPr>
        <w:t xml:space="preserve"> 2022</w:t>
      </w:r>
    </w:p>
    <w:p w:rsidR="00C60290" w:rsidRDefault="00C60290" w:rsidP="00C60290">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Pr>
          <w:rFonts w:asciiTheme="minorHAnsi" w:hAnsiTheme="minorHAnsi" w:cstheme="minorHAnsi"/>
          <w:b/>
          <w:sz w:val="24"/>
          <w:szCs w:val="24"/>
        </w:rPr>
        <w:t>Nombre de conseillers</w:t>
      </w:r>
    </w:p>
    <w:p w:rsidR="00C60290" w:rsidRDefault="00C60290" w:rsidP="00C60290">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En exercice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11</w:t>
      </w:r>
    </w:p>
    <w:p w:rsidR="00C60290" w:rsidRDefault="00C60290" w:rsidP="00C60290">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 xml:space="preserve">Présents :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427388">
        <w:rPr>
          <w:rFonts w:asciiTheme="minorHAnsi" w:hAnsiTheme="minorHAnsi" w:cstheme="minorHAnsi"/>
          <w:sz w:val="24"/>
          <w:szCs w:val="24"/>
        </w:rPr>
        <w:t>07</w:t>
      </w:r>
    </w:p>
    <w:p w:rsidR="00C60290" w:rsidRDefault="00C60290" w:rsidP="00C60290">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Votants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00427388">
        <w:rPr>
          <w:rFonts w:asciiTheme="minorHAnsi" w:hAnsiTheme="minorHAnsi" w:cstheme="minorHAnsi"/>
          <w:sz w:val="24"/>
          <w:szCs w:val="24"/>
        </w:rPr>
        <w:t>08</w:t>
      </w:r>
    </w:p>
    <w:p w:rsidR="00C60290" w:rsidRDefault="00C60290" w:rsidP="00C60290">
      <w:pPr>
        <w:rPr>
          <w:rFonts w:asciiTheme="minorHAnsi" w:hAnsiTheme="minorHAnsi" w:cstheme="minorHAnsi"/>
          <w:sz w:val="24"/>
        </w:rPr>
      </w:pPr>
    </w:p>
    <w:p w:rsidR="00C60290" w:rsidRDefault="00C60290" w:rsidP="00C60290">
      <w:pPr>
        <w:rPr>
          <w:rFonts w:asciiTheme="minorHAnsi" w:hAnsiTheme="minorHAnsi" w:cstheme="minorHAnsi"/>
          <w:sz w:val="24"/>
        </w:rPr>
      </w:pPr>
    </w:p>
    <w:p w:rsidR="00C60290" w:rsidRDefault="00C60290" w:rsidP="00C60290">
      <w:pPr>
        <w:rPr>
          <w:rFonts w:asciiTheme="minorHAnsi" w:hAnsiTheme="minorHAnsi" w:cstheme="minorHAnsi"/>
          <w:b/>
          <w:sz w:val="24"/>
          <w:u w:val="single"/>
        </w:rPr>
      </w:pPr>
      <w:r>
        <w:rPr>
          <w:rFonts w:asciiTheme="minorHAnsi" w:hAnsiTheme="minorHAnsi" w:cstheme="minorHAnsi"/>
          <w:b/>
          <w:sz w:val="24"/>
          <w:u w:val="single"/>
        </w:rPr>
        <w:t>Adoption des PV du 30 juin 2022</w:t>
      </w:r>
    </w:p>
    <w:p w:rsidR="00427388" w:rsidRDefault="00427388" w:rsidP="00C60290">
      <w:pPr>
        <w:rPr>
          <w:rFonts w:asciiTheme="minorHAnsi" w:hAnsiTheme="minorHAnsi" w:cstheme="minorHAnsi"/>
          <w:b/>
          <w:sz w:val="24"/>
          <w:u w:val="single"/>
        </w:rPr>
      </w:pPr>
    </w:p>
    <w:p w:rsidR="00427388" w:rsidRPr="00427388" w:rsidRDefault="00427388" w:rsidP="00C60290">
      <w:pPr>
        <w:rPr>
          <w:rFonts w:asciiTheme="minorHAnsi" w:hAnsiTheme="minorHAnsi" w:cstheme="minorHAnsi"/>
          <w:sz w:val="24"/>
        </w:rPr>
      </w:pPr>
      <w:r w:rsidRPr="00427388">
        <w:rPr>
          <w:rFonts w:asciiTheme="minorHAnsi" w:hAnsiTheme="minorHAnsi" w:cstheme="minorHAnsi"/>
          <w:sz w:val="24"/>
        </w:rPr>
        <w:t>Le procès-verbal de la séance du 30 juin 2022 est adopté à l’unanimité des membres présents.</w:t>
      </w:r>
    </w:p>
    <w:p w:rsidR="00C60290" w:rsidRDefault="00C60290" w:rsidP="00C60290">
      <w:pPr>
        <w:rPr>
          <w:rFonts w:asciiTheme="minorHAnsi" w:hAnsiTheme="minorHAnsi" w:cstheme="minorHAnsi"/>
          <w:b/>
          <w:sz w:val="24"/>
          <w:u w:val="single"/>
        </w:rPr>
      </w:pPr>
    </w:p>
    <w:p w:rsidR="00C60290" w:rsidRDefault="00427388" w:rsidP="00C60290">
      <w:pPr>
        <w:rPr>
          <w:rFonts w:asciiTheme="minorHAnsi" w:hAnsiTheme="minorHAnsi" w:cstheme="minorHAnsi"/>
          <w:b/>
          <w:sz w:val="24"/>
          <w:u w:val="single"/>
        </w:rPr>
      </w:pPr>
      <w:r>
        <w:rPr>
          <w:rFonts w:asciiTheme="minorHAnsi" w:hAnsiTheme="minorHAnsi" w:cstheme="minorHAnsi"/>
          <w:b/>
          <w:sz w:val="24"/>
          <w:u w:val="single"/>
        </w:rPr>
        <w:t>Validation des décisions de la Commission Communale d’Action Sociale</w:t>
      </w:r>
    </w:p>
    <w:p w:rsidR="00427388" w:rsidRPr="00427388" w:rsidRDefault="00427388" w:rsidP="00C60290">
      <w:pPr>
        <w:rPr>
          <w:rFonts w:asciiTheme="minorHAnsi" w:hAnsiTheme="minorHAnsi" w:cstheme="minorHAnsi"/>
          <w:sz w:val="24"/>
        </w:rPr>
      </w:pPr>
    </w:p>
    <w:p w:rsidR="00427388" w:rsidRPr="00427388" w:rsidRDefault="00427388" w:rsidP="00970A3B">
      <w:pPr>
        <w:jc w:val="both"/>
        <w:rPr>
          <w:rFonts w:asciiTheme="minorHAnsi" w:hAnsiTheme="minorHAnsi" w:cstheme="minorHAnsi"/>
          <w:sz w:val="24"/>
        </w:rPr>
      </w:pPr>
      <w:r w:rsidRPr="00427388">
        <w:rPr>
          <w:rFonts w:asciiTheme="minorHAnsi" w:hAnsiTheme="minorHAnsi" w:cstheme="minorHAnsi"/>
          <w:sz w:val="24"/>
        </w:rPr>
        <w:t>La Commission Communale d’Action sociale s’est réunie le mardi 8 novembre afin d’établi</w:t>
      </w:r>
      <w:r w:rsidR="00247061">
        <w:rPr>
          <w:rFonts w:asciiTheme="minorHAnsi" w:hAnsiTheme="minorHAnsi" w:cstheme="minorHAnsi"/>
          <w:sz w:val="24"/>
        </w:rPr>
        <w:t>r</w:t>
      </w:r>
      <w:r w:rsidRPr="00427388">
        <w:rPr>
          <w:rFonts w:asciiTheme="minorHAnsi" w:hAnsiTheme="minorHAnsi" w:cstheme="minorHAnsi"/>
          <w:sz w:val="24"/>
        </w:rPr>
        <w:t xml:space="preserve"> la composition du colis de fin d’année pour les personnes de plus de 65 ans et le choix du restaurant et du menu pour les personnes qui auront choisi cette option.</w:t>
      </w:r>
    </w:p>
    <w:p w:rsidR="00427388" w:rsidRPr="00427388" w:rsidRDefault="00427388" w:rsidP="00970A3B">
      <w:pPr>
        <w:jc w:val="both"/>
        <w:rPr>
          <w:rFonts w:asciiTheme="minorHAnsi" w:hAnsiTheme="minorHAnsi" w:cstheme="minorHAnsi"/>
          <w:sz w:val="24"/>
        </w:rPr>
      </w:pPr>
      <w:r w:rsidRPr="00427388">
        <w:rPr>
          <w:rFonts w:asciiTheme="minorHAnsi" w:hAnsiTheme="minorHAnsi" w:cstheme="minorHAnsi"/>
          <w:sz w:val="24"/>
        </w:rPr>
        <w:t>Il a également été présenté à cette commission une demande d’aide pour des paiements de cantine.</w:t>
      </w:r>
    </w:p>
    <w:p w:rsidR="00427388" w:rsidRPr="00427388" w:rsidRDefault="00427388" w:rsidP="00970A3B">
      <w:pPr>
        <w:jc w:val="both"/>
        <w:rPr>
          <w:rFonts w:asciiTheme="minorHAnsi" w:hAnsiTheme="minorHAnsi" w:cstheme="minorHAnsi"/>
          <w:sz w:val="24"/>
        </w:rPr>
      </w:pPr>
      <w:r w:rsidRPr="00427388">
        <w:rPr>
          <w:rFonts w:asciiTheme="minorHAnsi" w:hAnsiTheme="minorHAnsi" w:cstheme="minorHAnsi"/>
          <w:sz w:val="24"/>
        </w:rPr>
        <w:t>Les différentes propositions sont présentées au conseil municipal.</w:t>
      </w:r>
    </w:p>
    <w:p w:rsidR="00427388" w:rsidRPr="00427388" w:rsidRDefault="00427388" w:rsidP="00970A3B">
      <w:pPr>
        <w:jc w:val="both"/>
        <w:rPr>
          <w:rFonts w:asciiTheme="minorHAnsi" w:hAnsiTheme="minorHAnsi" w:cstheme="minorHAnsi"/>
          <w:sz w:val="24"/>
        </w:rPr>
      </w:pPr>
    </w:p>
    <w:p w:rsidR="00427388" w:rsidRPr="00427388" w:rsidRDefault="00427388" w:rsidP="00970A3B">
      <w:pPr>
        <w:jc w:val="both"/>
        <w:rPr>
          <w:rFonts w:asciiTheme="minorHAnsi" w:hAnsiTheme="minorHAnsi" w:cstheme="minorHAnsi"/>
          <w:sz w:val="24"/>
        </w:rPr>
      </w:pPr>
      <w:r w:rsidRPr="00427388">
        <w:rPr>
          <w:rFonts w:asciiTheme="minorHAnsi" w:hAnsiTheme="minorHAnsi" w:cstheme="minorHAnsi"/>
          <w:sz w:val="24"/>
        </w:rPr>
        <w:t>Après en avoir délibéré à l’unanimité des membres présents, le conseil municipal :</w:t>
      </w:r>
    </w:p>
    <w:p w:rsidR="00427388" w:rsidRPr="00427388" w:rsidRDefault="00427388" w:rsidP="00970A3B">
      <w:pPr>
        <w:jc w:val="both"/>
        <w:rPr>
          <w:rFonts w:asciiTheme="minorHAnsi" w:hAnsiTheme="minorHAnsi" w:cstheme="minorHAnsi"/>
          <w:sz w:val="24"/>
        </w:rPr>
      </w:pPr>
    </w:p>
    <w:p w:rsidR="00427388" w:rsidRPr="00427388" w:rsidRDefault="00427388" w:rsidP="00970A3B">
      <w:pPr>
        <w:numPr>
          <w:ilvl w:val="0"/>
          <w:numId w:val="1"/>
        </w:numPr>
        <w:contextualSpacing/>
        <w:jc w:val="both"/>
        <w:rPr>
          <w:rFonts w:asciiTheme="minorHAnsi" w:hAnsiTheme="minorHAnsi" w:cstheme="minorHAnsi"/>
          <w:sz w:val="24"/>
        </w:rPr>
      </w:pPr>
      <w:r w:rsidRPr="00427388">
        <w:rPr>
          <w:rFonts w:asciiTheme="minorHAnsi" w:hAnsiTheme="minorHAnsi" w:cstheme="minorHAnsi"/>
          <w:b/>
          <w:sz w:val="24"/>
        </w:rPr>
        <w:t xml:space="preserve">DECIDE </w:t>
      </w:r>
      <w:r w:rsidRPr="00427388">
        <w:rPr>
          <w:rFonts w:asciiTheme="minorHAnsi" w:hAnsiTheme="minorHAnsi" w:cstheme="minorHAnsi"/>
          <w:sz w:val="24"/>
        </w:rPr>
        <w:t>de valider l’ensemble des décisions prises par la commission communale d’action sociale pour les festivités de fin d’année des ainés de la commune :</w:t>
      </w:r>
    </w:p>
    <w:p w:rsidR="00427388" w:rsidRPr="00427388" w:rsidRDefault="00427388" w:rsidP="00970A3B">
      <w:pPr>
        <w:numPr>
          <w:ilvl w:val="1"/>
          <w:numId w:val="1"/>
        </w:numPr>
        <w:contextualSpacing/>
        <w:jc w:val="both"/>
        <w:rPr>
          <w:rFonts w:asciiTheme="minorHAnsi" w:hAnsiTheme="minorHAnsi" w:cstheme="minorHAnsi"/>
          <w:sz w:val="24"/>
        </w:rPr>
      </w:pPr>
      <w:r w:rsidRPr="00427388">
        <w:rPr>
          <w:rFonts w:asciiTheme="minorHAnsi" w:hAnsiTheme="minorHAnsi" w:cstheme="minorHAnsi"/>
          <w:sz w:val="24"/>
        </w:rPr>
        <w:t>Colis pour une personne 40 €</w:t>
      </w:r>
    </w:p>
    <w:p w:rsidR="00427388" w:rsidRPr="00427388" w:rsidRDefault="00427388" w:rsidP="00970A3B">
      <w:pPr>
        <w:numPr>
          <w:ilvl w:val="1"/>
          <w:numId w:val="1"/>
        </w:numPr>
        <w:contextualSpacing/>
        <w:jc w:val="both"/>
        <w:rPr>
          <w:rFonts w:asciiTheme="minorHAnsi" w:hAnsiTheme="minorHAnsi" w:cstheme="minorHAnsi"/>
          <w:sz w:val="24"/>
        </w:rPr>
      </w:pPr>
      <w:r w:rsidRPr="00427388">
        <w:rPr>
          <w:rFonts w:asciiTheme="minorHAnsi" w:hAnsiTheme="minorHAnsi" w:cstheme="minorHAnsi"/>
          <w:sz w:val="24"/>
        </w:rPr>
        <w:t>Colis pour un couple 60 €</w:t>
      </w:r>
    </w:p>
    <w:p w:rsidR="00427388" w:rsidRPr="00427388" w:rsidRDefault="00427388" w:rsidP="00970A3B">
      <w:pPr>
        <w:numPr>
          <w:ilvl w:val="1"/>
          <w:numId w:val="1"/>
        </w:numPr>
        <w:contextualSpacing/>
        <w:jc w:val="both"/>
        <w:rPr>
          <w:rFonts w:asciiTheme="minorHAnsi" w:hAnsiTheme="minorHAnsi" w:cstheme="minorHAnsi"/>
          <w:sz w:val="24"/>
        </w:rPr>
      </w:pPr>
      <w:r w:rsidRPr="00427388">
        <w:rPr>
          <w:rFonts w:asciiTheme="minorHAnsi" w:hAnsiTheme="minorHAnsi" w:cstheme="minorHAnsi"/>
          <w:sz w:val="24"/>
        </w:rPr>
        <w:t>Restaurant La passerelle avec un menu à 45 €</w:t>
      </w:r>
    </w:p>
    <w:p w:rsidR="00427388" w:rsidRPr="00427388" w:rsidRDefault="00427388" w:rsidP="00970A3B">
      <w:pPr>
        <w:numPr>
          <w:ilvl w:val="0"/>
          <w:numId w:val="1"/>
        </w:numPr>
        <w:contextualSpacing/>
        <w:jc w:val="both"/>
        <w:rPr>
          <w:rFonts w:asciiTheme="minorHAnsi" w:hAnsiTheme="minorHAnsi" w:cstheme="minorHAnsi"/>
          <w:b/>
          <w:sz w:val="24"/>
        </w:rPr>
      </w:pPr>
      <w:r w:rsidRPr="00427388">
        <w:rPr>
          <w:rFonts w:asciiTheme="minorHAnsi" w:hAnsiTheme="minorHAnsi" w:cstheme="minorHAnsi"/>
          <w:b/>
          <w:sz w:val="24"/>
        </w:rPr>
        <w:t xml:space="preserve">DECIDE </w:t>
      </w:r>
      <w:r w:rsidRPr="00427388">
        <w:rPr>
          <w:rFonts w:asciiTheme="minorHAnsi" w:hAnsiTheme="minorHAnsi" w:cstheme="minorHAnsi"/>
          <w:sz w:val="24"/>
        </w:rPr>
        <w:t>que les conjoints non éligibles devront payer la somme de 45 €</w:t>
      </w:r>
    </w:p>
    <w:p w:rsidR="00427388" w:rsidRPr="00427388" w:rsidRDefault="00427388" w:rsidP="00970A3B">
      <w:pPr>
        <w:numPr>
          <w:ilvl w:val="0"/>
          <w:numId w:val="1"/>
        </w:numPr>
        <w:contextualSpacing/>
        <w:jc w:val="both"/>
        <w:rPr>
          <w:rFonts w:asciiTheme="minorHAnsi" w:hAnsiTheme="minorHAnsi" w:cstheme="minorHAnsi"/>
          <w:b/>
          <w:sz w:val="24"/>
        </w:rPr>
      </w:pPr>
      <w:r w:rsidRPr="00427388">
        <w:rPr>
          <w:rFonts w:asciiTheme="minorHAnsi" w:hAnsiTheme="minorHAnsi" w:cstheme="minorHAnsi"/>
          <w:b/>
          <w:sz w:val="24"/>
        </w:rPr>
        <w:t xml:space="preserve">DECIDE </w:t>
      </w:r>
      <w:r w:rsidRPr="00427388">
        <w:rPr>
          <w:rFonts w:asciiTheme="minorHAnsi" w:hAnsiTheme="minorHAnsi" w:cstheme="minorHAnsi"/>
          <w:sz w:val="24"/>
        </w:rPr>
        <w:t>de valider l’aide pour les paiements des cantines de 3 enfants à raison de 80 % du montant des cantines à compter du 1</w:t>
      </w:r>
      <w:r w:rsidRPr="00427388">
        <w:rPr>
          <w:rFonts w:asciiTheme="minorHAnsi" w:hAnsiTheme="minorHAnsi" w:cstheme="minorHAnsi"/>
          <w:sz w:val="24"/>
          <w:vertAlign w:val="superscript"/>
        </w:rPr>
        <w:t>er</w:t>
      </w:r>
      <w:r w:rsidRPr="00427388">
        <w:rPr>
          <w:rFonts w:asciiTheme="minorHAnsi" w:hAnsiTheme="minorHAnsi" w:cstheme="minorHAnsi"/>
          <w:sz w:val="24"/>
        </w:rPr>
        <w:t xml:space="preserve"> octobre 2022 avec réévaluation au 31/12/2022 pour voir si la situation de la famille a changé.</w:t>
      </w:r>
    </w:p>
    <w:p w:rsidR="00427388" w:rsidRPr="00427388" w:rsidRDefault="00427388" w:rsidP="00970A3B">
      <w:pPr>
        <w:jc w:val="both"/>
        <w:rPr>
          <w:rFonts w:asciiTheme="minorHAnsi" w:hAnsiTheme="minorHAnsi" w:cstheme="minorHAnsi"/>
          <w:b/>
          <w:sz w:val="24"/>
        </w:rPr>
      </w:pPr>
    </w:p>
    <w:p w:rsidR="00427388" w:rsidRPr="00427388" w:rsidRDefault="00427388" w:rsidP="00C60290">
      <w:pPr>
        <w:rPr>
          <w:rFonts w:asciiTheme="minorHAnsi" w:hAnsiTheme="minorHAnsi" w:cstheme="minorHAnsi"/>
          <w:sz w:val="24"/>
        </w:rPr>
      </w:pPr>
    </w:p>
    <w:p w:rsidR="005A102E" w:rsidRDefault="005A102E">
      <w:pPr>
        <w:rPr>
          <w:rFonts w:asciiTheme="minorHAnsi" w:hAnsiTheme="minorHAnsi" w:cstheme="minorHAnsi"/>
          <w:sz w:val="24"/>
        </w:rPr>
      </w:pPr>
    </w:p>
    <w:p w:rsidR="00427388" w:rsidRDefault="00427388">
      <w:pPr>
        <w:rPr>
          <w:rFonts w:asciiTheme="minorHAnsi" w:hAnsiTheme="minorHAnsi" w:cstheme="minorHAnsi"/>
          <w:sz w:val="24"/>
        </w:rPr>
      </w:pPr>
    </w:p>
    <w:p w:rsidR="00427388" w:rsidRDefault="00427388">
      <w:pPr>
        <w:rPr>
          <w:rFonts w:asciiTheme="minorHAnsi" w:hAnsiTheme="minorHAnsi" w:cstheme="minorHAnsi"/>
          <w:sz w:val="24"/>
        </w:rPr>
      </w:pPr>
    </w:p>
    <w:p w:rsidR="00427388" w:rsidRPr="00427388" w:rsidRDefault="00427388">
      <w:pPr>
        <w:rPr>
          <w:rFonts w:asciiTheme="minorHAnsi" w:hAnsiTheme="minorHAnsi" w:cstheme="minorHAnsi"/>
          <w:b/>
          <w:sz w:val="24"/>
          <w:u w:val="single"/>
        </w:rPr>
      </w:pPr>
      <w:r w:rsidRPr="00427388">
        <w:rPr>
          <w:rFonts w:asciiTheme="minorHAnsi" w:hAnsiTheme="minorHAnsi" w:cstheme="minorHAnsi"/>
          <w:b/>
          <w:sz w:val="24"/>
          <w:u w:val="single"/>
        </w:rPr>
        <w:t>Travaux supplémentaires à l’église Saint Martin dite Saint Lezin</w:t>
      </w:r>
    </w:p>
    <w:p w:rsidR="00427388" w:rsidRDefault="00427388">
      <w:pPr>
        <w:rPr>
          <w:rFonts w:asciiTheme="minorHAnsi" w:hAnsiTheme="minorHAnsi" w:cstheme="minorHAnsi"/>
          <w:sz w:val="24"/>
        </w:rPr>
      </w:pPr>
    </w:p>
    <w:p w:rsidR="00427388" w:rsidRDefault="003432D4" w:rsidP="00970A3B">
      <w:pPr>
        <w:jc w:val="both"/>
        <w:rPr>
          <w:rFonts w:asciiTheme="minorHAnsi" w:hAnsiTheme="minorHAnsi" w:cstheme="minorHAnsi"/>
          <w:sz w:val="24"/>
        </w:rPr>
      </w:pPr>
      <w:r>
        <w:rPr>
          <w:rFonts w:asciiTheme="minorHAnsi" w:hAnsiTheme="minorHAnsi" w:cstheme="minorHAnsi"/>
          <w:sz w:val="24"/>
        </w:rPr>
        <w:t>Le pignon Ouest de</w:t>
      </w:r>
      <w:r w:rsidR="00970A3B">
        <w:rPr>
          <w:rFonts w:asciiTheme="minorHAnsi" w:hAnsiTheme="minorHAnsi" w:cstheme="minorHAnsi"/>
          <w:sz w:val="24"/>
        </w:rPr>
        <w:t xml:space="preserve"> </w:t>
      </w:r>
      <w:r>
        <w:rPr>
          <w:rFonts w:asciiTheme="minorHAnsi" w:hAnsiTheme="minorHAnsi" w:cstheme="minorHAnsi"/>
          <w:sz w:val="24"/>
        </w:rPr>
        <w:t>l’église va nécessiter des travaux non prévus au marché initial de maçonnerie.</w:t>
      </w:r>
      <w:r w:rsidR="00970A3B">
        <w:rPr>
          <w:rFonts w:asciiTheme="minorHAnsi" w:hAnsiTheme="minorHAnsi" w:cstheme="minorHAnsi"/>
          <w:sz w:val="24"/>
        </w:rPr>
        <w:t xml:space="preserve"> Tous les joints sont creux. Il y a également des problèmes sur la toiture (ces travaux étaient prévus dans le 2</w:t>
      </w:r>
      <w:r w:rsidR="00970A3B" w:rsidRPr="00970A3B">
        <w:rPr>
          <w:rFonts w:asciiTheme="minorHAnsi" w:hAnsiTheme="minorHAnsi" w:cstheme="minorHAnsi"/>
          <w:sz w:val="24"/>
          <w:vertAlign w:val="superscript"/>
        </w:rPr>
        <w:t>nd</w:t>
      </w:r>
      <w:r w:rsidR="00970A3B">
        <w:rPr>
          <w:rFonts w:asciiTheme="minorHAnsi" w:hAnsiTheme="minorHAnsi" w:cstheme="minorHAnsi"/>
          <w:sz w:val="24"/>
        </w:rPr>
        <w:t xml:space="preserve"> tranche de travaux).</w:t>
      </w:r>
    </w:p>
    <w:p w:rsidR="00970A3B" w:rsidRDefault="00970A3B" w:rsidP="00970A3B">
      <w:pPr>
        <w:jc w:val="both"/>
        <w:rPr>
          <w:rFonts w:asciiTheme="minorHAnsi" w:hAnsiTheme="minorHAnsi" w:cstheme="minorHAnsi"/>
          <w:sz w:val="24"/>
        </w:rPr>
      </w:pPr>
    </w:p>
    <w:p w:rsidR="00970A3B" w:rsidRDefault="006F0D4C" w:rsidP="00970A3B">
      <w:pPr>
        <w:jc w:val="both"/>
        <w:rPr>
          <w:rFonts w:asciiTheme="minorHAnsi" w:hAnsiTheme="minorHAnsi" w:cstheme="minorHAnsi"/>
          <w:sz w:val="24"/>
        </w:rPr>
      </w:pPr>
      <w:r>
        <w:rPr>
          <w:rFonts w:asciiTheme="minorHAnsi" w:hAnsiTheme="minorHAnsi" w:cstheme="minorHAnsi"/>
          <w:sz w:val="24"/>
        </w:rPr>
        <w:t xml:space="preserve">Il faudra aussi envisager </w:t>
      </w:r>
      <w:r w:rsidR="00AF611B">
        <w:rPr>
          <w:rFonts w:asciiTheme="minorHAnsi" w:hAnsiTheme="minorHAnsi" w:cstheme="minorHAnsi"/>
          <w:sz w:val="24"/>
        </w:rPr>
        <w:t>les travaux du clocher dès que les investigations auront été faites et nous ne sommes pas à l’abri de mauvaises surprises.</w:t>
      </w:r>
    </w:p>
    <w:p w:rsidR="00AF611B" w:rsidRDefault="00AF611B" w:rsidP="00970A3B">
      <w:pPr>
        <w:jc w:val="both"/>
        <w:rPr>
          <w:rFonts w:asciiTheme="minorHAnsi" w:hAnsiTheme="minorHAnsi" w:cstheme="minorHAnsi"/>
          <w:sz w:val="24"/>
        </w:rPr>
      </w:pPr>
    </w:p>
    <w:p w:rsidR="00AF611B" w:rsidRDefault="00AF611B" w:rsidP="00970A3B">
      <w:pPr>
        <w:jc w:val="both"/>
        <w:rPr>
          <w:rFonts w:asciiTheme="minorHAnsi" w:hAnsiTheme="minorHAnsi" w:cstheme="minorHAnsi"/>
          <w:sz w:val="24"/>
        </w:rPr>
      </w:pPr>
      <w:r>
        <w:rPr>
          <w:rFonts w:asciiTheme="minorHAnsi" w:hAnsiTheme="minorHAnsi" w:cstheme="minorHAnsi"/>
          <w:sz w:val="24"/>
        </w:rPr>
        <w:t xml:space="preserve">Lors des précédentes réparations, la DRAC n’a pas suivi le chantier alors que l’église était déjà inscrite aux monuments historiques, </w:t>
      </w:r>
      <w:r w:rsidR="00247061">
        <w:rPr>
          <w:rFonts w:asciiTheme="minorHAnsi" w:hAnsiTheme="minorHAnsi" w:cstheme="minorHAnsi"/>
          <w:sz w:val="24"/>
        </w:rPr>
        <w:t xml:space="preserve">il n’y a pas eu </w:t>
      </w:r>
      <w:r>
        <w:rPr>
          <w:rFonts w:asciiTheme="minorHAnsi" w:hAnsiTheme="minorHAnsi" w:cstheme="minorHAnsi"/>
          <w:sz w:val="24"/>
        </w:rPr>
        <w:t>d’architecte du patrimoine notamment pour la restauration des vitraux</w:t>
      </w:r>
      <w:r w:rsidR="003F2B17">
        <w:rPr>
          <w:rFonts w:asciiTheme="minorHAnsi" w:hAnsiTheme="minorHAnsi" w:cstheme="minorHAnsi"/>
          <w:sz w:val="24"/>
        </w:rPr>
        <w:t>. Ce qui a eu pour conséquence, des travaux entrepris sans respecter les règles de l’</w:t>
      </w:r>
      <w:r w:rsidR="004B5BE5">
        <w:rPr>
          <w:rFonts w:asciiTheme="minorHAnsi" w:hAnsiTheme="minorHAnsi" w:cstheme="minorHAnsi"/>
          <w:sz w:val="24"/>
        </w:rPr>
        <w:t>art. notamment</w:t>
      </w:r>
      <w:r w:rsidR="00766C79">
        <w:rPr>
          <w:rFonts w:asciiTheme="minorHAnsi" w:hAnsiTheme="minorHAnsi" w:cstheme="minorHAnsi"/>
          <w:sz w:val="24"/>
        </w:rPr>
        <w:t xml:space="preserve"> </w:t>
      </w:r>
      <w:r w:rsidR="004B5BE5">
        <w:rPr>
          <w:rFonts w:asciiTheme="minorHAnsi" w:hAnsiTheme="minorHAnsi" w:cstheme="minorHAnsi"/>
          <w:sz w:val="24"/>
        </w:rPr>
        <w:t>en utilisant des matériaux non appropriés, ce qui conduit à la situation défavorable que nous rencontrons aujourd’hui.</w:t>
      </w:r>
    </w:p>
    <w:p w:rsidR="00AF611B" w:rsidRDefault="00AF611B" w:rsidP="00970A3B">
      <w:pPr>
        <w:jc w:val="both"/>
        <w:rPr>
          <w:rFonts w:asciiTheme="minorHAnsi" w:hAnsiTheme="minorHAnsi" w:cstheme="minorHAnsi"/>
          <w:sz w:val="24"/>
        </w:rPr>
      </w:pPr>
    </w:p>
    <w:p w:rsidR="00AF611B" w:rsidRPr="003C2C69" w:rsidRDefault="00AF611B" w:rsidP="00970A3B">
      <w:pPr>
        <w:jc w:val="both"/>
        <w:rPr>
          <w:rFonts w:asciiTheme="minorHAnsi" w:hAnsiTheme="minorHAnsi" w:cstheme="minorHAnsi"/>
          <w:b/>
          <w:sz w:val="24"/>
          <w:u w:val="single"/>
        </w:rPr>
      </w:pPr>
      <w:r w:rsidRPr="003C2C69">
        <w:rPr>
          <w:rFonts w:asciiTheme="minorHAnsi" w:hAnsiTheme="minorHAnsi" w:cstheme="minorHAnsi"/>
          <w:b/>
          <w:sz w:val="24"/>
          <w:u w:val="single"/>
        </w:rPr>
        <w:t>Transfert SDE 76</w:t>
      </w:r>
    </w:p>
    <w:p w:rsidR="00AF611B" w:rsidRDefault="00AF611B" w:rsidP="00970A3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Vu les statuts du syndicat départemental d’énergie de la Seine Maritime (SDE 76), alinéa 2.2.5, habilitant le SDE 76 à mettre en place et organiser, pour les membres qui lui ont transféré cette compétence, un service comprenant la création, l’entretien et l’exploitation des IRVE</w:t>
      </w:r>
      <w:r w:rsidR="00247061">
        <w:rPr>
          <w:rFonts w:asciiTheme="minorHAnsi" w:hAnsiTheme="minorHAnsi" w:cstheme="minorHAnsi"/>
          <w:sz w:val="24"/>
        </w:rPr>
        <w:t xml:space="preserve"> (Installation de Recharge pour Véhicules Electriques)</w:t>
      </w:r>
      <w:r>
        <w:rPr>
          <w:rFonts w:asciiTheme="minorHAnsi" w:hAnsiTheme="minorHAnsi" w:cstheme="minorHAnsi"/>
          <w:sz w:val="24"/>
        </w:rPr>
        <w:t>.</w:t>
      </w:r>
    </w:p>
    <w:p w:rsidR="00AF611B" w:rsidRPr="00761626"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Considérant le contexte règlementaire et les perspectives d’augmentation du nombre de véhicules électriques,</w:t>
      </w:r>
    </w:p>
    <w:p w:rsidR="00AF611B"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L’existence d’un réseau de 115 bornes de recharges pour véhicules électriques mis en place par le SDE 76 depuis 2015,</w:t>
      </w:r>
    </w:p>
    <w:p w:rsidR="00AF611B" w:rsidRDefault="00AF611B" w:rsidP="00AF611B">
      <w:pPr>
        <w:jc w:val="both"/>
        <w:rPr>
          <w:rFonts w:asciiTheme="minorHAnsi" w:hAnsiTheme="minorHAnsi" w:cstheme="minorHAnsi"/>
          <w:sz w:val="24"/>
        </w:rPr>
      </w:pPr>
      <w:r>
        <w:rPr>
          <w:rFonts w:asciiTheme="minorHAnsi" w:hAnsiTheme="minorHAnsi" w:cstheme="minorHAnsi"/>
          <w:sz w:val="24"/>
        </w:rPr>
        <w:t>L’étude réalisée par ARTELIA, pilotée par le SDE 76 en collaboration avec l’ensemble des syndicats d’énergie à l’échelle régionale, préalable à l’élaboration du Schéma Directeur IRVE, faisant ressortir l’insuffisance du parc de bornes actuel et le bienfondé de la prise de compétence IRVE par le SDE 76,</w:t>
      </w:r>
    </w:p>
    <w:p w:rsidR="00AF611B"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Les différentes demandes des communes, d’installation de bornes de recharges,</w:t>
      </w:r>
    </w:p>
    <w:p w:rsidR="00AF611B"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La nécessité de réaliser, adopter et transmettre au Préfet de département, un schéma directeur de déploiement de celles-ci afin de bénéficier d’un taux de 75 % de prise en charge du coût de raccordement des IRVE,</w:t>
      </w:r>
    </w:p>
    <w:p w:rsidR="00AF611B"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La rep</w:t>
      </w:r>
      <w:r w:rsidR="00247061">
        <w:rPr>
          <w:rFonts w:asciiTheme="minorHAnsi" w:hAnsiTheme="minorHAnsi" w:cstheme="minorHAnsi"/>
          <w:sz w:val="24"/>
        </w:rPr>
        <w:t>r</w:t>
      </w:r>
      <w:r>
        <w:rPr>
          <w:rFonts w:asciiTheme="minorHAnsi" w:hAnsiTheme="minorHAnsi" w:cstheme="minorHAnsi"/>
          <w:sz w:val="24"/>
        </w:rPr>
        <w:t>ise de la compétence IRVE sur le territoire de la CLE 1 par la CULHSM du Havre, ne permettant plus au SDE76 d’y développer son infrastructure mais de maintenir cependant le parc existant.</w:t>
      </w:r>
    </w:p>
    <w:p w:rsidR="00AF611B" w:rsidRDefault="00AF611B" w:rsidP="00AF611B">
      <w:pPr>
        <w:jc w:val="both"/>
        <w:rPr>
          <w:rFonts w:asciiTheme="minorHAnsi" w:hAnsiTheme="minorHAnsi" w:cstheme="minorHAnsi"/>
          <w:sz w:val="24"/>
        </w:rPr>
      </w:pPr>
    </w:p>
    <w:p w:rsidR="00AF611B" w:rsidRDefault="00AF611B" w:rsidP="00AF611B">
      <w:pPr>
        <w:jc w:val="both"/>
        <w:rPr>
          <w:rFonts w:asciiTheme="minorHAnsi" w:hAnsiTheme="minorHAnsi" w:cstheme="minorHAnsi"/>
          <w:sz w:val="24"/>
        </w:rPr>
      </w:pPr>
      <w:r>
        <w:rPr>
          <w:rFonts w:asciiTheme="minorHAnsi" w:hAnsiTheme="minorHAnsi" w:cstheme="minorHAnsi"/>
          <w:sz w:val="24"/>
        </w:rPr>
        <w:t>Après en avoir délibéré à l’unanimité des membres présents, le conseil municipal :</w:t>
      </w:r>
    </w:p>
    <w:p w:rsidR="00AF611B" w:rsidRDefault="00AF611B" w:rsidP="00AF611B">
      <w:pPr>
        <w:jc w:val="both"/>
        <w:rPr>
          <w:rFonts w:asciiTheme="minorHAnsi" w:hAnsiTheme="minorHAnsi" w:cstheme="minorHAnsi"/>
          <w:sz w:val="24"/>
        </w:rPr>
      </w:pPr>
    </w:p>
    <w:p w:rsidR="00AF611B" w:rsidRDefault="00AF611B" w:rsidP="00AF611B">
      <w:pPr>
        <w:pStyle w:val="Paragraphedeliste"/>
        <w:numPr>
          <w:ilvl w:val="0"/>
          <w:numId w:val="2"/>
        </w:numPr>
        <w:jc w:val="both"/>
        <w:rPr>
          <w:rFonts w:asciiTheme="minorHAnsi" w:hAnsiTheme="minorHAnsi" w:cstheme="minorHAnsi"/>
          <w:sz w:val="24"/>
        </w:rPr>
      </w:pPr>
      <w:r w:rsidRPr="004F04A9">
        <w:rPr>
          <w:rFonts w:asciiTheme="minorHAnsi" w:hAnsiTheme="minorHAnsi" w:cstheme="minorHAnsi"/>
          <w:b/>
          <w:sz w:val="24"/>
        </w:rPr>
        <w:t>APPROUVE</w:t>
      </w:r>
      <w:r>
        <w:rPr>
          <w:rFonts w:asciiTheme="minorHAnsi" w:hAnsiTheme="minorHAnsi" w:cstheme="minorHAnsi"/>
          <w:sz w:val="24"/>
        </w:rPr>
        <w:t xml:space="preserve"> le transfert de la compétence communale « infrastructure de recharge pour véhicules électriques (IRVE) », au SDE76 pour la poursuite de la mise en place d’un service comprenant la création, l’exploitation et la maintenance de l’infrastructure de recharge nécessaire à l’usage des véhicules électriques ou hybrides rechargeables, dont l’exploitation comprend l’achat d’électricité nécessaire à l’alimentation des infrastructures de recharge.</w:t>
      </w: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4B5BE5">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AF611B" w:rsidRDefault="00AF611B" w:rsidP="00AF611B">
      <w:pPr>
        <w:pStyle w:val="Paragraphedeliste"/>
        <w:numPr>
          <w:ilvl w:val="0"/>
          <w:numId w:val="2"/>
        </w:numPr>
        <w:jc w:val="both"/>
        <w:rPr>
          <w:rFonts w:asciiTheme="minorHAnsi" w:hAnsiTheme="minorHAnsi" w:cstheme="minorHAnsi"/>
          <w:sz w:val="24"/>
        </w:rPr>
      </w:pPr>
      <w:r w:rsidRPr="004F04A9">
        <w:rPr>
          <w:rFonts w:asciiTheme="minorHAnsi" w:hAnsiTheme="minorHAnsi" w:cstheme="minorHAnsi"/>
          <w:b/>
          <w:sz w:val="24"/>
        </w:rPr>
        <w:t>ACCEPTE</w:t>
      </w:r>
      <w:r>
        <w:rPr>
          <w:rFonts w:asciiTheme="minorHAnsi" w:hAnsiTheme="minorHAnsi" w:cstheme="minorHAnsi"/>
          <w:sz w:val="24"/>
        </w:rPr>
        <w:t xml:space="preserve"> les conditions techniques, administratives et financières d’exercice de cette compétence, telles qu’elles figurent dans la délibération fixant les subventions du SDE76.</w:t>
      </w:r>
    </w:p>
    <w:p w:rsidR="00AF611B" w:rsidRDefault="00AF611B" w:rsidP="00AF611B">
      <w:pPr>
        <w:pStyle w:val="Paragraphedeliste"/>
        <w:numPr>
          <w:ilvl w:val="0"/>
          <w:numId w:val="2"/>
        </w:numPr>
        <w:jc w:val="both"/>
        <w:rPr>
          <w:rFonts w:asciiTheme="minorHAnsi" w:hAnsiTheme="minorHAnsi" w:cstheme="minorHAnsi"/>
          <w:sz w:val="24"/>
        </w:rPr>
      </w:pPr>
      <w:r w:rsidRPr="004F04A9">
        <w:rPr>
          <w:rFonts w:asciiTheme="minorHAnsi" w:hAnsiTheme="minorHAnsi" w:cstheme="minorHAnsi"/>
          <w:b/>
          <w:sz w:val="24"/>
        </w:rPr>
        <w:t>AUTORISE</w:t>
      </w:r>
      <w:r>
        <w:rPr>
          <w:rFonts w:asciiTheme="minorHAnsi" w:hAnsiTheme="minorHAnsi" w:cstheme="minorHAnsi"/>
          <w:sz w:val="24"/>
        </w:rPr>
        <w:t xml:space="preserve"> le maire à signer tous les actes nécessaires au transfert de la compétence IRVE, et à la mise en œuvre du projet.</w:t>
      </w:r>
    </w:p>
    <w:p w:rsidR="00AF611B" w:rsidRDefault="00AF611B" w:rsidP="00970A3B">
      <w:pPr>
        <w:jc w:val="both"/>
        <w:rPr>
          <w:rFonts w:asciiTheme="minorHAnsi" w:hAnsiTheme="minorHAnsi" w:cstheme="minorHAnsi"/>
          <w:sz w:val="24"/>
        </w:rPr>
      </w:pPr>
    </w:p>
    <w:p w:rsidR="00AF611B" w:rsidRDefault="00AF611B" w:rsidP="00970A3B">
      <w:pPr>
        <w:jc w:val="both"/>
        <w:rPr>
          <w:rFonts w:asciiTheme="minorHAnsi" w:hAnsiTheme="minorHAnsi" w:cstheme="minorHAnsi"/>
          <w:sz w:val="24"/>
        </w:rPr>
      </w:pPr>
    </w:p>
    <w:p w:rsidR="00AF611B" w:rsidRPr="003C2C69" w:rsidRDefault="003C2C69" w:rsidP="00970A3B">
      <w:pPr>
        <w:jc w:val="both"/>
        <w:rPr>
          <w:rFonts w:asciiTheme="minorHAnsi" w:hAnsiTheme="minorHAnsi" w:cstheme="minorHAnsi"/>
          <w:b/>
          <w:sz w:val="24"/>
          <w:u w:val="single"/>
        </w:rPr>
      </w:pPr>
      <w:r w:rsidRPr="003C2C69">
        <w:rPr>
          <w:rFonts w:asciiTheme="minorHAnsi" w:hAnsiTheme="minorHAnsi" w:cstheme="minorHAnsi"/>
          <w:b/>
          <w:sz w:val="24"/>
          <w:u w:val="single"/>
        </w:rPr>
        <w:t>Contrat d’assurance groupe statutaire</w:t>
      </w:r>
    </w:p>
    <w:p w:rsidR="003C2C69" w:rsidRDefault="003C2C69" w:rsidP="00970A3B">
      <w:pPr>
        <w:jc w:val="both"/>
        <w:rPr>
          <w:rFonts w:asciiTheme="minorHAnsi" w:hAnsiTheme="minorHAnsi" w:cstheme="minorHAnsi"/>
          <w:sz w:val="24"/>
        </w:rPr>
      </w:pPr>
    </w:p>
    <w:p w:rsidR="003C2C69" w:rsidRDefault="003C2C69" w:rsidP="003C2C69">
      <w:pPr>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Vu le Code Général de la fonction Publique Territoriale,</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Vu la loi n°84-53 du 26 janvier 1984 portant dispositions statutaires relatives à la Fonction Publique Territoriale et notamment son article 26, 5</w:t>
      </w:r>
      <w:r w:rsidRPr="00773A2F">
        <w:rPr>
          <w:rFonts w:asciiTheme="minorHAnsi" w:hAnsiTheme="minorHAnsi" w:cstheme="minorHAnsi"/>
          <w:sz w:val="24"/>
          <w:vertAlign w:val="superscript"/>
        </w:rPr>
        <w:t>ème</w:t>
      </w:r>
      <w:r>
        <w:rPr>
          <w:rFonts w:asciiTheme="minorHAnsi" w:hAnsiTheme="minorHAnsi" w:cstheme="minorHAnsi"/>
          <w:sz w:val="24"/>
        </w:rPr>
        <w:t xml:space="preserve"> alinéa ;</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Vu le décret n° 86-552 du 14 mars 1986 pris pour l’application de l’article 26 (alinéa 2) de la loi n°84-53 du 26 janvier 1984 modifiée et relatif aux contrats d’assurances souscrits par les centres de gestion pour le compte des collectivités locales et établissements territoriaux ;</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Le Maire rappelle que la commune a par délibération du 14 octobre 2021 demandé au centre de Gestion de la Fonction Publique Territoriale de la Seine-Maritime de souscrire pour son compte un contrat d’assurance statutaire garantissant les frais laissés à sa charge, en vertu de l’application des textes régissant le statut de ses agents, en application de l’article 26 de la loi n°84-53 du 26 janvier 1984 portant dispositions statutaires relatives à la Fonction Publique Territoriale et du décret n° 86-552 du 14 mars 1986 ;</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Le Maire expose que le centre de gestion a communiqué à la commune les résultats la concernant.</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Compte tenu des éléments exposés, le conseil municipal, à l’unanimité des membres présents :</w:t>
      </w:r>
    </w:p>
    <w:p w:rsidR="003C2C69" w:rsidRDefault="003C2C69" w:rsidP="003C2C69">
      <w:pPr>
        <w:jc w:val="both"/>
        <w:rPr>
          <w:rFonts w:asciiTheme="minorHAnsi" w:hAnsiTheme="minorHAnsi" w:cstheme="minorHAnsi"/>
          <w:sz w:val="24"/>
        </w:rPr>
      </w:pPr>
    </w:p>
    <w:p w:rsidR="003C2C69" w:rsidRDefault="003C2C69" w:rsidP="003C2C69">
      <w:pPr>
        <w:pStyle w:val="Paragraphedeliste"/>
        <w:numPr>
          <w:ilvl w:val="0"/>
          <w:numId w:val="3"/>
        </w:numPr>
        <w:jc w:val="both"/>
        <w:rPr>
          <w:rFonts w:asciiTheme="minorHAnsi" w:hAnsiTheme="minorHAnsi" w:cstheme="minorHAnsi"/>
          <w:sz w:val="24"/>
        </w:rPr>
      </w:pPr>
      <w:r w:rsidRPr="002C39EB">
        <w:rPr>
          <w:rFonts w:asciiTheme="minorHAnsi" w:hAnsiTheme="minorHAnsi" w:cstheme="minorHAnsi"/>
          <w:b/>
          <w:sz w:val="24"/>
          <w:u w:val="single"/>
        </w:rPr>
        <w:t>DECIDE</w:t>
      </w:r>
      <w:r>
        <w:rPr>
          <w:rFonts w:asciiTheme="minorHAnsi" w:hAnsiTheme="minorHAnsi" w:cstheme="minorHAnsi"/>
          <w:sz w:val="24"/>
        </w:rPr>
        <w:t xml:space="preserve"> d’accepter la proposition suivante :</w:t>
      </w:r>
    </w:p>
    <w:p w:rsidR="003C2C69" w:rsidRDefault="003C2C69" w:rsidP="003C2C69">
      <w:pPr>
        <w:pStyle w:val="Paragraphedeliste"/>
        <w:numPr>
          <w:ilvl w:val="1"/>
          <w:numId w:val="3"/>
        </w:numPr>
        <w:jc w:val="both"/>
        <w:rPr>
          <w:rFonts w:asciiTheme="minorHAnsi" w:hAnsiTheme="minorHAnsi" w:cstheme="minorHAnsi"/>
          <w:sz w:val="24"/>
        </w:rPr>
      </w:pPr>
      <w:r>
        <w:rPr>
          <w:rFonts w:asciiTheme="minorHAnsi" w:hAnsiTheme="minorHAnsi" w:cstheme="minorHAnsi"/>
          <w:sz w:val="24"/>
        </w:rPr>
        <w:t>Assureur : CNP Assurances/SOFAXIS</w:t>
      </w:r>
    </w:p>
    <w:p w:rsidR="003C2C69" w:rsidRDefault="003C2C69" w:rsidP="003C2C69">
      <w:pPr>
        <w:pStyle w:val="Paragraphedeliste"/>
        <w:numPr>
          <w:ilvl w:val="1"/>
          <w:numId w:val="3"/>
        </w:numPr>
        <w:jc w:val="both"/>
        <w:rPr>
          <w:rFonts w:asciiTheme="minorHAnsi" w:hAnsiTheme="minorHAnsi" w:cstheme="minorHAnsi"/>
          <w:sz w:val="24"/>
        </w:rPr>
      </w:pPr>
      <w:r>
        <w:rPr>
          <w:rFonts w:asciiTheme="minorHAnsi" w:hAnsiTheme="minorHAnsi" w:cstheme="minorHAnsi"/>
          <w:sz w:val="24"/>
        </w:rPr>
        <w:t>Durée du contrat : 4 ans à partir du 1</w:t>
      </w:r>
      <w:r w:rsidRPr="002C39EB">
        <w:rPr>
          <w:rFonts w:asciiTheme="minorHAnsi" w:hAnsiTheme="minorHAnsi" w:cstheme="minorHAnsi"/>
          <w:sz w:val="24"/>
          <w:vertAlign w:val="superscript"/>
        </w:rPr>
        <w:t>er</w:t>
      </w:r>
      <w:r>
        <w:rPr>
          <w:rFonts w:asciiTheme="minorHAnsi" w:hAnsiTheme="minorHAnsi" w:cstheme="minorHAnsi"/>
          <w:sz w:val="24"/>
        </w:rPr>
        <w:t xml:space="preserve"> janvier 2023</w:t>
      </w:r>
    </w:p>
    <w:p w:rsidR="003C2C69" w:rsidRDefault="003C2C69" w:rsidP="003C2C69">
      <w:pPr>
        <w:pStyle w:val="Paragraphedeliste"/>
        <w:numPr>
          <w:ilvl w:val="1"/>
          <w:numId w:val="3"/>
        </w:numPr>
        <w:jc w:val="both"/>
        <w:rPr>
          <w:rFonts w:asciiTheme="minorHAnsi" w:hAnsiTheme="minorHAnsi" w:cstheme="minorHAnsi"/>
          <w:sz w:val="24"/>
        </w:rPr>
      </w:pPr>
      <w:r>
        <w:rPr>
          <w:rFonts w:asciiTheme="minorHAnsi" w:hAnsiTheme="minorHAnsi" w:cstheme="minorHAnsi"/>
          <w:sz w:val="24"/>
        </w:rPr>
        <w:t>Régime du contrat : capitalisation</w:t>
      </w:r>
    </w:p>
    <w:p w:rsidR="003C2C69" w:rsidRDefault="003C2C69" w:rsidP="003C2C69">
      <w:pPr>
        <w:pStyle w:val="Paragraphedeliste"/>
        <w:numPr>
          <w:ilvl w:val="1"/>
          <w:numId w:val="3"/>
        </w:numPr>
        <w:jc w:val="both"/>
        <w:rPr>
          <w:rFonts w:asciiTheme="minorHAnsi" w:hAnsiTheme="minorHAnsi" w:cstheme="minorHAnsi"/>
          <w:sz w:val="24"/>
        </w:rPr>
      </w:pPr>
      <w:r>
        <w:rPr>
          <w:rFonts w:asciiTheme="minorHAnsi" w:hAnsiTheme="minorHAnsi" w:cstheme="minorHAnsi"/>
          <w:sz w:val="24"/>
        </w:rPr>
        <w:t>Préavis : adhésion résiliable chaque année sous réserve de l’observation d’un préavis de 6 mois</w:t>
      </w:r>
    </w:p>
    <w:p w:rsidR="003C2C69" w:rsidRDefault="003C2C69" w:rsidP="003C2C69">
      <w:pPr>
        <w:pStyle w:val="Paragraphedeliste"/>
        <w:numPr>
          <w:ilvl w:val="2"/>
          <w:numId w:val="3"/>
        </w:numPr>
        <w:jc w:val="both"/>
        <w:rPr>
          <w:rFonts w:asciiTheme="minorHAnsi" w:hAnsiTheme="minorHAnsi" w:cstheme="minorHAnsi"/>
          <w:sz w:val="24"/>
        </w:rPr>
      </w:pPr>
      <w:r>
        <w:rPr>
          <w:rFonts w:asciiTheme="minorHAnsi" w:hAnsiTheme="minorHAnsi" w:cstheme="minorHAnsi"/>
          <w:sz w:val="24"/>
        </w:rPr>
        <w:t>Agents affiliés à la CNRACL</w:t>
      </w:r>
    </w:p>
    <w:p w:rsidR="003C2C69" w:rsidRDefault="003C2C69" w:rsidP="003C2C69">
      <w:pPr>
        <w:pStyle w:val="Paragraphedeliste"/>
        <w:numPr>
          <w:ilvl w:val="3"/>
          <w:numId w:val="3"/>
        </w:numPr>
        <w:jc w:val="both"/>
        <w:rPr>
          <w:rFonts w:asciiTheme="minorHAnsi" w:hAnsiTheme="minorHAnsi" w:cstheme="minorHAnsi"/>
          <w:sz w:val="24"/>
        </w:rPr>
      </w:pPr>
      <w:r>
        <w:rPr>
          <w:rFonts w:asciiTheme="minorHAnsi" w:hAnsiTheme="minorHAnsi" w:cstheme="minorHAnsi"/>
          <w:sz w:val="24"/>
        </w:rPr>
        <w:t>Tous les risques avec une franchise de 10 jours par arrêt en maladie ordinaire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6.99 %</w:t>
      </w:r>
    </w:p>
    <w:p w:rsidR="003C2C69" w:rsidRDefault="003C2C69" w:rsidP="003C2C69">
      <w:pPr>
        <w:pStyle w:val="Paragraphedeliste"/>
        <w:ind w:left="2160"/>
        <w:jc w:val="both"/>
        <w:rPr>
          <w:rFonts w:asciiTheme="minorHAnsi" w:hAnsiTheme="minorHAnsi" w:cstheme="minorHAnsi"/>
          <w:sz w:val="24"/>
        </w:rPr>
      </w:pPr>
    </w:p>
    <w:p w:rsidR="003C2C69" w:rsidRDefault="003C2C69" w:rsidP="003C2C69">
      <w:pPr>
        <w:pStyle w:val="Paragraphedeliste"/>
        <w:numPr>
          <w:ilvl w:val="2"/>
          <w:numId w:val="3"/>
        </w:numPr>
        <w:jc w:val="both"/>
        <w:rPr>
          <w:rFonts w:asciiTheme="minorHAnsi" w:hAnsiTheme="minorHAnsi" w:cstheme="minorHAnsi"/>
          <w:sz w:val="24"/>
        </w:rPr>
      </w:pPr>
      <w:r>
        <w:rPr>
          <w:rFonts w:asciiTheme="minorHAnsi" w:hAnsiTheme="minorHAnsi" w:cstheme="minorHAnsi"/>
          <w:sz w:val="24"/>
        </w:rPr>
        <w:t>Agents titulaires ou stagiaires non affiliés à la CNRACL et des agents contractuels de droit public :</w:t>
      </w:r>
    </w:p>
    <w:p w:rsidR="003C2C69" w:rsidRDefault="003C2C69" w:rsidP="003C2C69">
      <w:pPr>
        <w:pStyle w:val="Paragraphedeliste"/>
        <w:numPr>
          <w:ilvl w:val="3"/>
          <w:numId w:val="3"/>
        </w:numPr>
        <w:jc w:val="both"/>
        <w:rPr>
          <w:rFonts w:asciiTheme="minorHAnsi" w:hAnsiTheme="minorHAnsi" w:cstheme="minorHAnsi"/>
          <w:sz w:val="24"/>
        </w:rPr>
      </w:pPr>
      <w:r>
        <w:rPr>
          <w:rFonts w:asciiTheme="minorHAnsi" w:hAnsiTheme="minorHAnsi" w:cstheme="minorHAnsi"/>
          <w:sz w:val="24"/>
        </w:rPr>
        <w:t>Tous les risques avec une franchise de 10 jours en maladie ordinaire :</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1.10 %</w:t>
      </w:r>
    </w:p>
    <w:p w:rsidR="003C2C69" w:rsidRDefault="003C2C69" w:rsidP="003C2C69">
      <w:pPr>
        <w:jc w:val="both"/>
        <w:rPr>
          <w:rFonts w:asciiTheme="minorHAnsi" w:hAnsiTheme="minorHAnsi" w:cstheme="minorHAnsi"/>
          <w:sz w:val="24"/>
        </w:rPr>
      </w:pPr>
    </w:p>
    <w:p w:rsidR="003C2C69" w:rsidRDefault="003C2C69" w:rsidP="003C2C69">
      <w:pPr>
        <w:jc w:val="both"/>
        <w:rPr>
          <w:rFonts w:asciiTheme="minorHAnsi" w:hAnsiTheme="minorHAnsi" w:cstheme="minorHAnsi"/>
          <w:sz w:val="24"/>
        </w:rPr>
      </w:pPr>
      <w:r>
        <w:rPr>
          <w:rFonts w:asciiTheme="minorHAnsi" w:hAnsiTheme="minorHAnsi" w:cstheme="minorHAnsi"/>
          <w:sz w:val="24"/>
        </w:rPr>
        <w:t xml:space="preserve">Les services du centre de Gestion assurant la gestion complète du contrat d’assurances en lieu et place de l’assureur, des frais de gestion seront dus au Centre de Gestion par chaque </w:t>
      </w:r>
      <w:r>
        <w:rPr>
          <w:rFonts w:asciiTheme="minorHAnsi" w:hAnsiTheme="minorHAnsi" w:cstheme="minorHAnsi"/>
          <w:sz w:val="24"/>
        </w:rPr>
        <w:lastRenderedPageBreak/>
        <w:t>collectivité assurée. Ces frais s’élèvent à 0.15 % de la masse salariale assurée par la collectivité.</w:t>
      </w:r>
    </w:p>
    <w:p w:rsidR="003C2C69" w:rsidRDefault="003C2C69" w:rsidP="003C2C69">
      <w:pPr>
        <w:jc w:val="both"/>
        <w:rPr>
          <w:rFonts w:asciiTheme="minorHAnsi" w:hAnsiTheme="minorHAnsi" w:cstheme="minorHAnsi"/>
          <w:sz w:val="24"/>
        </w:rPr>
      </w:pPr>
    </w:p>
    <w:p w:rsidR="003C2C69" w:rsidRPr="003C2C69" w:rsidRDefault="003C2C69" w:rsidP="003F2B17">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Pr="003C2C69" w:rsidRDefault="003C2C69" w:rsidP="003C2C69">
      <w:pPr>
        <w:pStyle w:val="Paragraphedeliste"/>
        <w:jc w:val="both"/>
        <w:rPr>
          <w:rFonts w:asciiTheme="minorHAnsi" w:hAnsiTheme="minorHAnsi" w:cstheme="minorHAnsi"/>
          <w:sz w:val="24"/>
        </w:rPr>
      </w:pPr>
    </w:p>
    <w:p w:rsidR="003C2C69" w:rsidRDefault="003C2C69" w:rsidP="003C2C69">
      <w:pPr>
        <w:pStyle w:val="Paragraphedeliste"/>
        <w:numPr>
          <w:ilvl w:val="0"/>
          <w:numId w:val="3"/>
        </w:numPr>
        <w:jc w:val="both"/>
        <w:rPr>
          <w:rFonts w:asciiTheme="minorHAnsi" w:hAnsiTheme="minorHAnsi" w:cstheme="minorHAnsi"/>
          <w:sz w:val="24"/>
        </w:rPr>
      </w:pPr>
      <w:r w:rsidRPr="00F3739B">
        <w:rPr>
          <w:rFonts w:asciiTheme="minorHAnsi" w:hAnsiTheme="minorHAnsi" w:cstheme="minorHAnsi"/>
          <w:b/>
          <w:sz w:val="24"/>
        </w:rPr>
        <w:t>AUTORISE</w:t>
      </w:r>
      <w:r>
        <w:rPr>
          <w:rFonts w:asciiTheme="minorHAnsi" w:hAnsiTheme="minorHAnsi" w:cstheme="minorHAnsi"/>
          <w:sz w:val="24"/>
        </w:rPr>
        <w:t xml:space="preserve"> la commune à adhérer au contrat groupe proposé par le Centre de Gestion de la fonction Publique Territoriale de la Seine-Maritime, à compter du 1</w:t>
      </w:r>
      <w:r w:rsidRPr="00EA16B2">
        <w:rPr>
          <w:rFonts w:asciiTheme="minorHAnsi" w:hAnsiTheme="minorHAnsi" w:cstheme="minorHAnsi"/>
          <w:sz w:val="24"/>
          <w:vertAlign w:val="superscript"/>
        </w:rPr>
        <w:t>er</w:t>
      </w:r>
      <w:r>
        <w:rPr>
          <w:rFonts w:asciiTheme="minorHAnsi" w:hAnsiTheme="minorHAnsi" w:cstheme="minorHAnsi"/>
          <w:sz w:val="24"/>
        </w:rPr>
        <w:t xml:space="preserve"> janvier 2023.</w:t>
      </w:r>
    </w:p>
    <w:p w:rsidR="003C2C69" w:rsidRDefault="003C2C69" w:rsidP="003C2C69">
      <w:pPr>
        <w:pStyle w:val="Paragraphedeliste"/>
        <w:numPr>
          <w:ilvl w:val="0"/>
          <w:numId w:val="3"/>
        </w:numPr>
        <w:jc w:val="both"/>
        <w:rPr>
          <w:rFonts w:asciiTheme="minorHAnsi" w:hAnsiTheme="minorHAnsi" w:cstheme="minorHAnsi"/>
          <w:sz w:val="24"/>
        </w:rPr>
      </w:pPr>
      <w:r w:rsidRPr="00F3739B">
        <w:rPr>
          <w:rFonts w:asciiTheme="minorHAnsi" w:hAnsiTheme="minorHAnsi" w:cstheme="minorHAnsi"/>
          <w:b/>
          <w:sz w:val="24"/>
        </w:rPr>
        <w:t>AUTORISE</w:t>
      </w:r>
      <w:r>
        <w:rPr>
          <w:rFonts w:asciiTheme="minorHAnsi" w:hAnsiTheme="minorHAnsi" w:cstheme="minorHAnsi"/>
          <w:sz w:val="24"/>
        </w:rPr>
        <w:t xml:space="preserve"> Mr le Maire à prendre et à signer les conventions en résultant et tout acte y afférent.</w:t>
      </w:r>
    </w:p>
    <w:p w:rsidR="003C2C69" w:rsidRDefault="003C2C69" w:rsidP="00970A3B">
      <w:pPr>
        <w:jc w:val="both"/>
        <w:rPr>
          <w:rFonts w:asciiTheme="minorHAnsi" w:hAnsiTheme="minorHAnsi" w:cstheme="minorHAnsi"/>
          <w:sz w:val="24"/>
        </w:rPr>
      </w:pPr>
    </w:p>
    <w:p w:rsidR="003C2C69" w:rsidRPr="003C2C69" w:rsidRDefault="003C2C69" w:rsidP="00970A3B">
      <w:pPr>
        <w:jc w:val="both"/>
        <w:rPr>
          <w:rFonts w:asciiTheme="minorHAnsi" w:hAnsiTheme="minorHAnsi" w:cstheme="minorHAnsi"/>
          <w:b/>
          <w:sz w:val="24"/>
          <w:u w:val="single"/>
        </w:rPr>
      </w:pPr>
      <w:r w:rsidRPr="003C2C69">
        <w:rPr>
          <w:rFonts w:asciiTheme="minorHAnsi" w:hAnsiTheme="minorHAnsi" w:cstheme="minorHAnsi"/>
          <w:b/>
          <w:sz w:val="24"/>
          <w:u w:val="single"/>
        </w:rPr>
        <w:t>Passage comptable à la M57</w:t>
      </w:r>
    </w:p>
    <w:p w:rsidR="003C2C69" w:rsidRDefault="003C2C69" w:rsidP="00970A3B">
      <w:pPr>
        <w:jc w:val="both"/>
        <w:rPr>
          <w:rFonts w:asciiTheme="minorHAnsi" w:hAnsiTheme="minorHAnsi" w:cstheme="minorHAnsi"/>
          <w:sz w:val="24"/>
        </w:rPr>
      </w:pPr>
    </w:p>
    <w:p w:rsidR="003C2C69" w:rsidRDefault="003C2C69" w:rsidP="003C2C69">
      <w:pPr>
        <w:rPr>
          <w:rFonts w:asciiTheme="minorHAnsi" w:hAnsiTheme="minorHAnsi" w:cstheme="minorHAnsi"/>
          <w:sz w:val="24"/>
          <w:szCs w:val="24"/>
        </w:rPr>
      </w:pPr>
      <w:r>
        <w:rPr>
          <w:rFonts w:asciiTheme="minorHAnsi" w:hAnsiTheme="minorHAnsi" w:cstheme="minorHAnsi"/>
          <w:sz w:val="24"/>
          <w:szCs w:val="24"/>
        </w:rPr>
        <w:t>Vu l’avis favorable du comptable public sur la mise en œuvre du droit d’option pour adopter le référentiel comptable M57,</w:t>
      </w:r>
    </w:p>
    <w:p w:rsidR="003C2C69" w:rsidRDefault="003C2C69" w:rsidP="003C2C69">
      <w:pPr>
        <w:rPr>
          <w:rFonts w:asciiTheme="minorHAnsi" w:hAnsiTheme="minorHAnsi" w:cstheme="minorHAnsi"/>
          <w:sz w:val="24"/>
          <w:szCs w:val="24"/>
        </w:rPr>
      </w:pPr>
    </w:p>
    <w:p w:rsidR="003C2C69" w:rsidRDefault="003C2C69" w:rsidP="003C2C69">
      <w:pPr>
        <w:rPr>
          <w:rFonts w:asciiTheme="minorHAnsi" w:hAnsiTheme="minorHAnsi" w:cstheme="minorHAnsi"/>
          <w:sz w:val="24"/>
          <w:szCs w:val="24"/>
        </w:rPr>
      </w:pPr>
      <w:r>
        <w:rPr>
          <w:rFonts w:asciiTheme="minorHAnsi" w:hAnsiTheme="minorHAnsi" w:cstheme="minorHAnsi"/>
          <w:sz w:val="24"/>
          <w:szCs w:val="24"/>
        </w:rPr>
        <w:t>Le conseil municipal après en avoir délibéré à l’unanimité des membres présents :</w:t>
      </w:r>
    </w:p>
    <w:p w:rsidR="003C2C69" w:rsidRDefault="003C2C69" w:rsidP="003C2C69">
      <w:pPr>
        <w:rPr>
          <w:rFonts w:asciiTheme="minorHAnsi" w:hAnsiTheme="minorHAnsi" w:cstheme="minorHAnsi"/>
          <w:sz w:val="24"/>
          <w:szCs w:val="24"/>
        </w:rPr>
      </w:pPr>
    </w:p>
    <w:p w:rsidR="003C2C69" w:rsidRDefault="003C2C69" w:rsidP="003C2C69">
      <w:pPr>
        <w:pStyle w:val="Paragraphedeliste"/>
        <w:numPr>
          <w:ilvl w:val="0"/>
          <w:numId w:val="4"/>
        </w:numPr>
        <w:rPr>
          <w:rFonts w:asciiTheme="minorHAnsi" w:hAnsiTheme="minorHAnsi" w:cstheme="minorHAnsi"/>
          <w:sz w:val="24"/>
          <w:szCs w:val="24"/>
        </w:rPr>
      </w:pPr>
      <w:r w:rsidRPr="00C65FC3">
        <w:rPr>
          <w:rFonts w:asciiTheme="minorHAnsi" w:hAnsiTheme="minorHAnsi" w:cstheme="minorHAnsi"/>
          <w:b/>
          <w:sz w:val="24"/>
          <w:szCs w:val="24"/>
        </w:rPr>
        <w:t>APPLIQUE</w:t>
      </w:r>
      <w:r>
        <w:rPr>
          <w:rFonts w:asciiTheme="minorHAnsi" w:hAnsiTheme="minorHAnsi" w:cstheme="minorHAnsi"/>
          <w:sz w:val="24"/>
          <w:szCs w:val="24"/>
        </w:rPr>
        <w:t xml:space="preserve"> son droit d’option pour adopter le référentiel M57 à partir du 1</w:t>
      </w:r>
      <w:r w:rsidRPr="000A4639">
        <w:rPr>
          <w:rFonts w:asciiTheme="minorHAnsi" w:hAnsiTheme="minorHAnsi" w:cstheme="minorHAnsi"/>
          <w:sz w:val="24"/>
          <w:szCs w:val="24"/>
          <w:vertAlign w:val="superscript"/>
        </w:rPr>
        <w:t>er</w:t>
      </w:r>
      <w:r>
        <w:rPr>
          <w:rFonts w:asciiTheme="minorHAnsi" w:hAnsiTheme="minorHAnsi" w:cstheme="minorHAnsi"/>
          <w:sz w:val="24"/>
          <w:szCs w:val="24"/>
        </w:rPr>
        <w:t xml:space="preserve"> janvier 2023.</w:t>
      </w:r>
    </w:p>
    <w:p w:rsidR="003C2C69" w:rsidRDefault="003C2C69" w:rsidP="00970A3B">
      <w:pPr>
        <w:jc w:val="both"/>
        <w:rPr>
          <w:rFonts w:asciiTheme="minorHAnsi" w:hAnsiTheme="minorHAnsi" w:cstheme="minorHAnsi"/>
          <w:sz w:val="24"/>
        </w:rPr>
      </w:pPr>
    </w:p>
    <w:p w:rsidR="003C2C69" w:rsidRDefault="003C2C69" w:rsidP="00970A3B">
      <w:pPr>
        <w:jc w:val="both"/>
        <w:rPr>
          <w:rFonts w:asciiTheme="minorHAnsi" w:hAnsiTheme="minorHAnsi" w:cstheme="minorHAnsi"/>
          <w:sz w:val="24"/>
        </w:rPr>
      </w:pPr>
    </w:p>
    <w:p w:rsidR="003C2C69" w:rsidRPr="003C2C69" w:rsidRDefault="003C2C69" w:rsidP="00970A3B">
      <w:pPr>
        <w:jc w:val="both"/>
        <w:rPr>
          <w:rFonts w:asciiTheme="minorHAnsi" w:hAnsiTheme="minorHAnsi" w:cstheme="minorHAnsi"/>
          <w:b/>
          <w:sz w:val="24"/>
          <w:u w:val="single"/>
        </w:rPr>
      </w:pPr>
      <w:r w:rsidRPr="003C2C69">
        <w:rPr>
          <w:rFonts w:asciiTheme="minorHAnsi" w:hAnsiTheme="minorHAnsi" w:cstheme="minorHAnsi"/>
          <w:b/>
          <w:sz w:val="24"/>
          <w:u w:val="single"/>
        </w:rPr>
        <w:t>Remboursement au Comité des fêtes</w:t>
      </w:r>
    </w:p>
    <w:p w:rsidR="003C2C69" w:rsidRDefault="003C2C69" w:rsidP="00970A3B">
      <w:pPr>
        <w:jc w:val="both"/>
        <w:rPr>
          <w:rFonts w:asciiTheme="minorHAnsi" w:hAnsiTheme="minorHAnsi" w:cstheme="minorHAnsi"/>
          <w:sz w:val="24"/>
        </w:rPr>
      </w:pPr>
    </w:p>
    <w:p w:rsidR="003C2C69" w:rsidRPr="003C2C69" w:rsidRDefault="003C2C69" w:rsidP="003C2C69">
      <w:pPr>
        <w:rPr>
          <w:rFonts w:asciiTheme="minorHAnsi" w:hAnsiTheme="minorHAnsi" w:cstheme="minorHAnsi"/>
          <w:sz w:val="24"/>
        </w:rPr>
      </w:pPr>
      <w:r w:rsidRPr="003C2C69">
        <w:rPr>
          <w:rFonts w:asciiTheme="minorHAnsi" w:hAnsiTheme="minorHAnsi" w:cstheme="minorHAnsi"/>
          <w:sz w:val="24"/>
        </w:rPr>
        <w:t>Le comité des fêtes demande à la commune une aide pour le paiement du feu d’artifice du 06 aout 2022. Cette aide intervient après la déduction du montant de la quête faite auprès des habitants de la commune.</w:t>
      </w:r>
    </w:p>
    <w:p w:rsidR="003C2C69" w:rsidRPr="003C2C69" w:rsidRDefault="003C2C69" w:rsidP="003C2C69">
      <w:pPr>
        <w:rPr>
          <w:rFonts w:asciiTheme="minorHAnsi" w:hAnsiTheme="minorHAnsi" w:cstheme="minorHAnsi"/>
          <w:sz w:val="24"/>
        </w:rPr>
      </w:pPr>
    </w:p>
    <w:p w:rsidR="003C2C69" w:rsidRPr="003C2C69" w:rsidRDefault="003C2C69" w:rsidP="003C2C69">
      <w:pPr>
        <w:jc w:val="both"/>
        <w:rPr>
          <w:rFonts w:asciiTheme="minorHAnsi" w:hAnsiTheme="minorHAnsi" w:cstheme="minorHAnsi"/>
          <w:sz w:val="24"/>
        </w:rPr>
      </w:pPr>
      <w:r w:rsidRPr="003C2C69">
        <w:rPr>
          <w:rFonts w:asciiTheme="minorHAnsi" w:hAnsiTheme="minorHAnsi" w:cstheme="minorHAnsi"/>
          <w:sz w:val="24"/>
        </w:rPr>
        <w:t>Après en avoir délibéré à l’unanimité des membres présents, le conseil municipal :</w:t>
      </w:r>
    </w:p>
    <w:p w:rsidR="003C2C69" w:rsidRPr="003C2C69" w:rsidRDefault="003C2C69" w:rsidP="003C2C69">
      <w:pPr>
        <w:jc w:val="both"/>
        <w:rPr>
          <w:rFonts w:asciiTheme="minorHAnsi" w:hAnsiTheme="minorHAnsi" w:cstheme="minorHAnsi"/>
          <w:sz w:val="24"/>
        </w:rPr>
      </w:pPr>
    </w:p>
    <w:p w:rsidR="003C2C69" w:rsidRPr="003C2C69" w:rsidRDefault="003C2C69" w:rsidP="003C2C69">
      <w:pPr>
        <w:pStyle w:val="Paragraphedeliste"/>
        <w:numPr>
          <w:ilvl w:val="0"/>
          <w:numId w:val="5"/>
        </w:numPr>
        <w:jc w:val="both"/>
        <w:rPr>
          <w:rFonts w:asciiTheme="minorHAnsi" w:hAnsiTheme="minorHAnsi" w:cstheme="minorHAnsi"/>
          <w:sz w:val="24"/>
        </w:rPr>
      </w:pPr>
      <w:r w:rsidRPr="003C2C69">
        <w:rPr>
          <w:rFonts w:asciiTheme="minorHAnsi" w:hAnsiTheme="minorHAnsi" w:cstheme="minorHAnsi"/>
          <w:b/>
          <w:sz w:val="24"/>
        </w:rPr>
        <w:t>DECIDE</w:t>
      </w:r>
      <w:r w:rsidRPr="003C2C69">
        <w:rPr>
          <w:rFonts w:asciiTheme="minorHAnsi" w:hAnsiTheme="minorHAnsi" w:cstheme="minorHAnsi"/>
          <w:sz w:val="24"/>
        </w:rPr>
        <w:t xml:space="preserve"> de rembourser au comité des fêtes la somme de 1335 € pour le feu d’artifice</w:t>
      </w:r>
    </w:p>
    <w:p w:rsidR="003C2C69" w:rsidRPr="003C2C69" w:rsidRDefault="003C2C69" w:rsidP="003C2C69">
      <w:pPr>
        <w:pStyle w:val="Paragraphedeliste"/>
        <w:numPr>
          <w:ilvl w:val="0"/>
          <w:numId w:val="5"/>
        </w:numPr>
        <w:jc w:val="both"/>
        <w:rPr>
          <w:rFonts w:asciiTheme="minorHAnsi" w:hAnsiTheme="minorHAnsi" w:cstheme="minorHAnsi"/>
          <w:sz w:val="24"/>
        </w:rPr>
      </w:pPr>
      <w:r w:rsidRPr="003C2C69">
        <w:rPr>
          <w:rFonts w:asciiTheme="minorHAnsi" w:hAnsiTheme="minorHAnsi" w:cstheme="minorHAnsi"/>
          <w:b/>
          <w:sz w:val="24"/>
        </w:rPr>
        <w:t xml:space="preserve">DECIDE </w:t>
      </w:r>
      <w:r w:rsidRPr="003C2C69">
        <w:rPr>
          <w:rFonts w:asciiTheme="minorHAnsi" w:hAnsiTheme="minorHAnsi" w:cstheme="minorHAnsi"/>
          <w:sz w:val="24"/>
        </w:rPr>
        <w:t>que cette somme sera payée sur l’article 6232 du budget primitif 2022</w:t>
      </w:r>
    </w:p>
    <w:p w:rsidR="003C2C69" w:rsidRPr="003C2C69" w:rsidRDefault="003C2C69" w:rsidP="003C2C69">
      <w:pPr>
        <w:jc w:val="both"/>
        <w:rPr>
          <w:rFonts w:asciiTheme="minorHAnsi" w:hAnsiTheme="minorHAnsi" w:cstheme="minorHAnsi"/>
          <w:sz w:val="24"/>
        </w:rPr>
      </w:pPr>
    </w:p>
    <w:p w:rsidR="003C2C69" w:rsidRDefault="003C2C69" w:rsidP="00970A3B">
      <w:pPr>
        <w:jc w:val="both"/>
        <w:rPr>
          <w:rFonts w:asciiTheme="minorHAnsi" w:hAnsiTheme="minorHAnsi" w:cstheme="minorHAnsi"/>
          <w:b/>
          <w:sz w:val="24"/>
          <w:u w:val="single"/>
        </w:rPr>
      </w:pPr>
    </w:p>
    <w:p w:rsidR="003C2C69" w:rsidRPr="003C2C69" w:rsidRDefault="003C2C69" w:rsidP="00970A3B">
      <w:pPr>
        <w:jc w:val="both"/>
        <w:rPr>
          <w:rFonts w:asciiTheme="minorHAnsi" w:hAnsiTheme="minorHAnsi" w:cstheme="minorHAnsi"/>
          <w:b/>
          <w:sz w:val="24"/>
          <w:u w:val="single"/>
        </w:rPr>
      </w:pPr>
      <w:r w:rsidRPr="003C2C69">
        <w:rPr>
          <w:rFonts w:asciiTheme="minorHAnsi" w:hAnsiTheme="minorHAnsi" w:cstheme="minorHAnsi"/>
          <w:b/>
          <w:sz w:val="24"/>
          <w:u w:val="single"/>
        </w:rPr>
        <w:t>Modification des horaires et de la puissance de l’éclairage publi</w:t>
      </w:r>
      <w:r w:rsidR="00247061">
        <w:rPr>
          <w:rFonts w:asciiTheme="minorHAnsi" w:hAnsiTheme="minorHAnsi" w:cstheme="minorHAnsi"/>
          <w:b/>
          <w:sz w:val="24"/>
          <w:u w:val="single"/>
        </w:rPr>
        <w:t>c</w:t>
      </w:r>
    </w:p>
    <w:p w:rsidR="003C2C69" w:rsidRDefault="003C2C69" w:rsidP="00970A3B">
      <w:pPr>
        <w:jc w:val="both"/>
        <w:rPr>
          <w:rFonts w:asciiTheme="minorHAnsi" w:hAnsiTheme="minorHAnsi" w:cstheme="minorHAnsi"/>
          <w:sz w:val="24"/>
        </w:rPr>
      </w:pPr>
    </w:p>
    <w:p w:rsidR="00770F69" w:rsidRDefault="00770F69" w:rsidP="00770F69">
      <w:pPr>
        <w:jc w:val="both"/>
        <w:rPr>
          <w:rFonts w:asciiTheme="minorHAnsi" w:hAnsiTheme="minorHAnsi" w:cstheme="minorHAnsi"/>
          <w:sz w:val="22"/>
        </w:rPr>
      </w:pPr>
      <w:r>
        <w:rPr>
          <w:rFonts w:asciiTheme="minorHAnsi" w:hAnsiTheme="minorHAnsi" w:cstheme="minorHAnsi"/>
          <w:sz w:val="22"/>
        </w:rPr>
        <w:t>Vu le contexte économique lié aux énergies, il est possible d’après des informations du SDE 76, de modifier les plages horaires et les intensités d’éclairage public dans la commune sans occasionner de désagréments pour les usagers.</w:t>
      </w:r>
    </w:p>
    <w:p w:rsidR="00770F69" w:rsidRDefault="00770F69" w:rsidP="00770F69">
      <w:pPr>
        <w:jc w:val="both"/>
        <w:rPr>
          <w:rFonts w:asciiTheme="minorHAnsi" w:hAnsiTheme="minorHAnsi" w:cstheme="minorHAnsi"/>
          <w:sz w:val="22"/>
        </w:rPr>
      </w:pPr>
    </w:p>
    <w:p w:rsidR="00770F69" w:rsidRDefault="00770F69" w:rsidP="00770F69">
      <w:pPr>
        <w:jc w:val="both"/>
        <w:rPr>
          <w:rFonts w:asciiTheme="minorHAnsi" w:hAnsiTheme="minorHAnsi" w:cstheme="minorHAnsi"/>
          <w:sz w:val="22"/>
        </w:rPr>
      </w:pPr>
      <w:r>
        <w:rPr>
          <w:rFonts w:asciiTheme="minorHAnsi" w:hAnsiTheme="minorHAnsi" w:cstheme="minorHAnsi"/>
          <w:sz w:val="22"/>
        </w:rPr>
        <w:t>Après en avoir délibéré à l’unanimité des membres présents, le conseil municipal :</w:t>
      </w:r>
    </w:p>
    <w:p w:rsidR="00770F69" w:rsidRDefault="00770F69" w:rsidP="00770F69">
      <w:pPr>
        <w:jc w:val="both"/>
        <w:rPr>
          <w:rFonts w:asciiTheme="minorHAnsi" w:hAnsiTheme="minorHAnsi" w:cstheme="minorHAnsi"/>
          <w:sz w:val="22"/>
        </w:rPr>
      </w:pPr>
    </w:p>
    <w:p w:rsidR="00770F69" w:rsidRDefault="00770F69" w:rsidP="00770F69">
      <w:pPr>
        <w:pStyle w:val="Paragraphedeliste"/>
        <w:numPr>
          <w:ilvl w:val="0"/>
          <w:numId w:val="6"/>
        </w:numPr>
        <w:jc w:val="both"/>
        <w:rPr>
          <w:rFonts w:asciiTheme="minorHAnsi" w:hAnsiTheme="minorHAnsi" w:cstheme="minorHAnsi"/>
          <w:sz w:val="22"/>
        </w:rPr>
      </w:pPr>
      <w:r>
        <w:rPr>
          <w:rFonts w:asciiTheme="minorHAnsi" w:hAnsiTheme="minorHAnsi" w:cstheme="minorHAnsi"/>
          <w:b/>
          <w:sz w:val="22"/>
        </w:rPr>
        <w:t>DECIDE</w:t>
      </w:r>
      <w:r>
        <w:rPr>
          <w:rFonts w:asciiTheme="minorHAnsi" w:hAnsiTheme="minorHAnsi" w:cstheme="minorHAnsi"/>
          <w:sz w:val="22"/>
        </w:rPr>
        <w:t xml:space="preserve"> </w:t>
      </w:r>
      <w:bookmarkStart w:id="0" w:name="_GoBack"/>
      <w:bookmarkEnd w:id="0"/>
      <w:r w:rsidR="00247061">
        <w:rPr>
          <w:rFonts w:asciiTheme="minorHAnsi" w:hAnsiTheme="minorHAnsi" w:cstheme="minorHAnsi"/>
          <w:sz w:val="22"/>
        </w:rPr>
        <w:t xml:space="preserve">de diminuer </w:t>
      </w:r>
      <w:r>
        <w:rPr>
          <w:rFonts w:asciiTheme="minorHAnsi" w:hAnsiTheme="minorHAnsi" w:cstheme="minorHAnsi"/>
          <w:sz w:val="22"/>
        </w:rPr>
        <w:t>l’intensité d’éclairage public de 40 %</w:t>
      </w:r>
    </w:p>
    <w:p w:rsidR="00770F69" w:rsidRDefault="00770F69" w:rsidP="00770F69">
      <w:pPr>
        <w:pStyle w:val="Paragraphedeliste"/>
        <w:numPr>
          <w:ilvl w:val="0"/>
          <w:numId w:val="6"/>
        </w:numPr>
        <w:jc w:val="both"/>
        <w:rPr>
          <w:rFonts w:asciiTheme="minorHAnsi" w:hAnsiTheme="minorHAnsi" w:cstheme="minorHAnsi"/>
          <w:sz w:val="22"/>
        </w:rPr>
      </w:pPr>
      <w:r>
        <w:rPr>
          <w:rFonts w:asciiTheme="minorHAnsi" w:hAnsiTheme="minorHAnsi" w:cstheme="minorHAnsi"/>
          <w:b/>
          <w:sz w:val="22"/>
        </w:rPr>
        <w:t>DECIDE</w:t>
      </w:r>
      <w:r>
        <w:rPr>
          <w:rFonts w:asciiTheme="minorHAnsi" w:hAnsiTheme="minorHAnsi" w:cstheme="minorHAnsi"/>
          <w:sz w:val="22"/>
        </w:rPr>
        <w:t xml:space="preserve"> que de nouvelles plages horaires sont définies comme suit :</w:t>
      </w:r>
    </w:p>
    <w:p w:rsidR="00770F69" w:rsidRDefault="00770F69" w:rsidP="00770F69">
      <w:pPr>
        <w:pStyle w:val="Paragraphedeliste"/>
        <w:numPr>
          <w:ilvl w:val="1"/>
          <w:numId w:val="6"/>
        </w:numPr>
        <w:jc w:val="both"/>
        <w:rPr>
          <w:rFonts w:asciiTheme="minorHAnsi" w:hAnsiTheme="minorHAnsi" w:cstheme="minorHAnsi"/>
          <w:sz w:val="22"/>
        </w:rPr>
      </w:pPr>
      <w:r>
        <w:rPr>
          <w:rFonts w:asciiTheme="minorHAnsi" w:hAnsiTheme="minorHAnsi" w:cstheme="minorHAnsi"/>
          <w:sz w:val="22"/>
        </w:rPr>
        <w:t>De la tombée de la nuit jusqu’à 21h30</w:t>
      </w:r>
    </w:p>
    <w:p w:rsidR="00770F69" w:rsidRDefault="00770F69" w:rsidP="00770F69">
      <w:pPr>
        <w:pStyle w:val="Paragraphedeliste"/>
        <w:numPr>
          <w:ilvl w:val="1"/>
          <w:numId w:val="6"/>
        </w:numPr>
        <w:jc w:val="both"/>
        <w:rPr>
          <w:rFonts w:asciiTheme="minorHAnsi" w:hAnsiTheme="minorHAnsi" w:cstheme="minorHAnsi"/>
          <w:sz w:val="22"/>
        </w:rPr>
      </w:pPr>
      <w:r>
        <w:rPr>
          <w:rFonts w:asciiTheme="minorHAnsi" w:hAnsiTheme="minorHAnsi" w:cstheme="minorHAnsi"/>
          <w:sz w:val="22"/>
        </w:rPr>
        <w:t>De 06h30 au lever du jour</w:t>
      </w:r>
    </w:p>
    <w:p w:rsidR="00770F69" w:rsidRDefault="00770F69" w:rsidP="00770F69">
      <w:pPr>
        <w:pStyle w:val="Paragraphedeliste"/>
        <w:numPr>
          <w:ilvl w:val="0"/>
          <w:numId w:val="6"/>
        </w:numPr>
        <w:jc w:val="both"/>
        <w:rPr>
          <w:rFonts w:asciiTheme="minorHAnsi" w:hAnsiTheme="minorHAnsi" w:cstheme="minorHAnsi"/>
          <w:sz w:val="22"/>
        </w:rPr>
      </w:pPr>
      <w:r>
        <w:rPr>
          <w:rFonts w:asciiTheme="minorHAnsi" w:hAnsiTheme="minorHAnsi" w:cstheme="minorHAnsi"/>
          <w:b/>
          <w:sz w:val="22"/>
        </w:rPr>
        <w:t>DECIDE</w:t>
      </w:r>
      <w:r>
        <w:rPr>
          <w:rFonts w:asciiTheme="minorHAnsi" w:hAnsiTheme="minorHAnsi" w:cstheme="minorHAnsi"/>
          <w:sz w:val="22"/>
        </w:rPr>
        <w:t xml:space="preserve"> qu’un arrêté sera pris dans ce sens pour une mise e</w:t>
      </w:r>
      <w:r w:rsidR="00247061">
        <w:rPr>
          <w:rFonts w:asciiTheme="minorHAnsi" w:hAnsiTheme="minorHAnsi" w:cstheme="minorHAnsi"/>
          <w:sz w:val="22"/>
        </w:rPr>
        <w:t>n</w:t>
      </w:r>
      <w:r>
        <w:rPr>
          <w:rFonts w:asciiTheme="minorHAnsi" w:hAnsiTheme="minorHAnsi" w:cstheme="minorHAnsi"/>
          <w:sz w:val="22"/>
        </w:rPr>
        <w:t xml:space="preserve"> application à compter du 1</w:t>
      </w:r>
      <w:r>
        <w:rPr>
          <w:rFonts w:asciiTheme="minorHAnsi" w:hAnsiTheme="minorHAnsi" w:cstheme="minorHAnsi"/>
          <w:sz w:val="22"/>
          <w:vertAlign w:val="superscript"/>
        </w:rPr>
        <w:t>er</w:t>
      </w:r>
      <w:r>
        <w:rPr>
          <w:rFonts w:asciiTheme="minorHAnsi" w:hAnsiTheme="minorHAnsi" w:cstheme="minorHAnsi"/>
          <w:sz w:val="22"/>
        </w:rPr>
        <w:t xml:space="preserve"> décembre 2022.</w:t>
      </w:r>
    </w:p>
    <w:p w:rsidR="003C2C69" w:rsidRDefault="003C2C69"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Default="00B62437" w:rsidP="00970A3B">
      <w:pPr>
        <w:jc w:val="both"/>
        <w:rPr>
          <w:rFonts w:asciiTheme="minorHAnsi" w:hAnsiTheme="minorHAnsi" w:cstheme="minorHAnsi"/>
          <w:sz w:val="24"/>
        </w:rPr>
      </w:pPr>
    </w:p>
    <w:p w:rsidR="00B62437" w:rsidRPr="00B62437" w:rsidRDefault="00B62437" w:rsidP="00970A3B">
      <w:pPr>
        <w:jc w:val="both"/>
        <w:rPr>
          <w:rFonts w:asciiTheme="minorHAnsi" w:hAnsiTheme="minorHAnsi" w:cstheme="minorHAnsi"/>
          <w:b/>
          <w:sz w:val="24"/>
          <w:u w:val="single"/>
        </w:rPr>
      </w:pPr>
      <w:r w:rsidRPr="00B62437">
        <w:rPr>
          <w:rFonts w:asciiTheme="minorHAnsi" w:hAnsiTheme="minorHAnsi" w:cstheme="minorHAnsi"/>
          <w:b/>
          <w:sz w:val="24"/>
          <w:u w:val="single"/>
        </w:rPr>
        <w:t>Achat d’un aspirateur à feuilles</w:t>
      </w:r>
    </w:p>
    <w:p w:rsidR="00B62437" w:rsidRDefault="00B62437" w:rsidP="00970A3B">
      <w:pPr>
        <w:jc w:val="both"/>
        <w:rPr>
          <w:rFonts w:asciiTheme="minorHAnsi" w:hAnsiTheme="minorHAnsi" w:cstheme="minorHAnsi"/>
          <w:sz w:val="24"/>
        </w:rPr>
      </w:pPr>
    </w:p>
    <w:p w:rsidR="00B62437" w:rsidRDefault="00B62437" w:rsidP="005122C7">
      <w:pPr>
        <w:jc w:val="both"/>
        <w:rPr>
          <w:rFonts w:asciiTheme="minorHAnsi" w:hAnsiTheme="minorHAnsi" w:cstheme="minorHAnsi"/>
          <w:sz w:val="24"/>
        </w:rPr>
      </w:pPr>
      <w:r>
        <w:rPr>
          <w:rFonts w:asciiTheme="minorHAnsi" w:hAnsiTheme="minorHAnsi" w:cstheme="minorHAnsi"/>
          <w:sz w:val="24"/>
        </w:rPr>
        <w:t>Depuis quelques temps le ramassage des feuilles dans la commune prend plus de temps. Avant il y avait 2 ou 3 journées de gel qui permettaient aux feuilles de tomber à peu près en même temps et le ramassage se faisait dans la foulée. Maintenant et notamment cette année les feuilles ont commencé à tomber au mois d’aout et ça s’étale jusqu’</w:t>
      </w:r>
      <w:r w:rsidR="00F93553">
        <w:rPr>
          <w:rFonts w:asciiTheme="minorHAnsi" w:hAnsiTheme="minorHAnsi" w:cstheme="minorHAnsi"/>
          <w:sz w:val="24"/>
        </w:rPr>
        <w:t>en</w:t>
      </w:r>
      <w:r>
        <w:rPr>
          <w:rFonts w:asciiTheme="minorHAnsi" w:hAnsiTheme="minorHAnsi" w:cstheme="minorHAnsi"/>
          <w:sz w:val="24"/>
        </w:rPr>
        <w:t xml:space="preserve"> décembre.</w:t>
      </w:r>
    </w:p>
    <w:p w:rsidR="00B62437" w:rsidRDefault="00B62437" w:rsidP="005122C7">
      <w:pPr>
        <w:jc w:val="both"/>
        <w:rPr>
          <w:rFonts w:asciiTheme="minorHAnsi" w:hAnsiTheme="minorHAnsi" w:cstheme="minorHAnsi"/>
          <w:sz w:val="24"/>
        </w:rPr>
      </w:pPr>
      <w:r>
        <w:rPr>
          <w:rFonts w:asciiTheme="minorHAnsi" w:hAnsiTheme="minorHAnsi" w:cstheme="minorHAnsi"/>
          <w:sz w:val="24"/>
        </w:rPr>
        <w:t>Laisser les feuilles sur les routes augmente le risque d’accident lorsqu’elles se décomposent.</w:t>
      </w:r>
    </w:p>
    <w:p w:rsidR="00B62437" w:rsidRDefault="00B62437" w:rsidP="00970A3B">
      <w:pPr>
        <w:jc w:val="both"/>
        <w:rPr>
          <w:rFonts w:asciiTheme="minorHAnsi" w:hAnsiTheme="minorHAnsi" w:cstheme="minorHAnsi"/>
          <w:sz w:val="24"/>
        </w:rPr>
      </w:pPr>
    </w:p>
    <w:p w:rsidR="00B62437" w:rsidRDefault="005122C7" w:rsidP="00970A3B">
      <w:pPr>
        <w:jc w:val="both"/>
        <w:rPr>
          <w:rFonts w:asciiTheme="minorHAnsi" w:hAnsiTheme="minorHAnsi" w:cstheme="minorHAnsi"/>
          <w:sz w:val="24"/>
        </w:rPr>
      </w:pPr>
      <w:r>
        <w:rPr>
          <w:rFonts w:asciiTheme="minorHAnsi" w:hAnsiTheme="minorHAnsi" w:cstheme="minorHAnsi"/>
          <w:sz w:val="24"/>
        </w:rPr>
        <w:t>Des devis ont été demandés pour l’achat d’un aspirateur de feuilles afin de faciliter le travail des agents communaux et permettre plus d’efficacité.</w:t>
      </w:r>
    </w:p>
    <w:p w:rsidR="005122C7" w:rsidRDefault="005122C7" w:rsidP="00970A3B">
      <w:pPr>
        <w:jc w:val="both"/>
        <w:rPr>
          <w:rFonts w:asciiTheme="minorHAnsi" w:hAnsiTheme="minorHAnsi" w:cstheme="minorHAnsi"/>
          <w:sz w:val="24"/>
        </w:rPr>
      </w:pPr>
    </w:p>
    <w:p w:rsidR="005122C7" w:rsidRDefault="005122C7" w:rsidP="00970A3B">
      <w:pPr>
        <w:jc w:val="both"/>
        <w:rPr>
          <w:rFonts w:asciiTheme="minorHAnsi" w:hAnsiTheme="minorHAnsi" w:cstheme="minorHAnsi"/>
          <w:sz w:val="24"/>
        </w:rPr>
      </w:pPr>
      <w:r>
        <w:rPr>
          <w:rFonts w:asciiTheme="minorHAnsi" w:hAnsiTheme="minorHAnsi" w:cstheme="minorHAnsi"/>
          <w:sz w:val="24"/>
        </w:rPr>
        <w:t>Une proposition est faite de demander aux communes voisines pour acheter en commun cet aspirateur. Les communes de La Chapelle sur Dun, Sotteville sur mer, Angiens, Gueutteville et Manneville vont être consultées et des devis complémentaires vont être demandés.</w:t>
      </w:r>
    </w:p>
    <w:p w:rsidR="005122C7" w:rsidRDefault="005122C7" w:rsidP="00970A3B">
      <w:pPr>
        <w:jc w:val="both"/>
        <w:rPr>
          <w:rFonts w:asciiTheme="minorHAnsi" w:hAnsiTheme="minorHAnsi" w:cstheme="minorHAnsi"/>
          <w:sz w:val="24"/>
        </w:rPr>
      </w:pPr>
    </w:p>
    <w:p w:rsidR="005122C7" w:rsidRDefault="005122C7" w:rsidP="00970A3B">
      <w:pPr>
        <w:jc w:val="both"/>
        <w:rPr>
          <w:rFonts w:asciiTheme="minorHAnsi" w:hAnsiTheme="minorHAnsi" w:cstheme="minorHAnsi"/>
          <w:sz w:val="24"/>
        </w:rPr>
      </w:pPr>
      <w:r>
        <w:rPr>
          <w:rFonts w:asciiTheme="minorHAnsi" w:hAnsiTheme="minorHAnsi" w:cstheme="minorHAnsi"/>
          <w:sz w:val="24"/>
        </w:rPr>
        <w:t>Si aucune commune n’est intéressée, on prendra le devis le moins cher.</w:t>
      </w:r>
    </w:p>
    <w:p w:rsidR="005122C7" w:rsidRDefault="005122C7" w:rsidP="00970A3B">
      <w:pPr>
        <w:jc w:val="both"/>
        <w:rPr>
          <w:rFonts w:asciiTheme="minorHAnsi" w:hAnsiTheme="minorHAnsi" w:cstheme="minorHAnsi"/>
          <w:sz w:val="24"/>
        </w:rPr>
      </w:pPr>
    </w:p>
    <w:p w:rsidR="005122C7" w:rsidRPr="005122C7" w:rsidRDefault="005122C7" w:rsidP="00970A3B">
      <w:pPr>
        <w:jc w:val="both"/>
        <w:rPr>
          <w:rFonts w:asciiTheme="minorHAnsi" w:hAnsiTheme="minorHAnsi" w:cstheme="minorHAnsi"/>
          <w:b/>
          <w:sz w:val="24"/>
          <w:u w:val="single"/>
        </w:rPr>
      </w:pPr>
      <w:r w:rsidRPr="005122C7">
        <w:rPr>
          <w:rFonts w:asciiTheme="minorHAnsi" w:hAnsiTheme="minorHAnsi" w:cstheme="minorHAnsi"/>
          <w:b/>
          <w:sz w:val="24"/>
          <w:u w:val="single"/>
        </w:rPr>
        <w:t>Point PLUI</w:t>
      </w:r>
    </w:p>
    <w:p w:rsidR="005122C7" w:rsidRDefault="005122C7" w:rsidP="00970A3B">
      <w:pPr>
        <w:jc w:val="both"/>
        <w:rPr>
          <w:rFonts w:asciiTheme="minorHAnsi" w:hAnsiTheme="minorHAnsi" w:cstheme="minorHAnsi"/>
          <w:sz w:val="24"/>
        </w:rPr>
      </w:pPr>
    </w:p>
    <w:p w:rsidR="005122C7" w:rsidRDefault="00F93553" w:rsidP="00970A3B">
      <w:pPr>
        <w:jc w:val="both"/>
        <w:rPr>
          <w:rFonts w:asciiTheme="minorHAnsi" w:hAnsiTheme="minorHAnsi" w:cstheme="minorHAnsi"/>
          <w:sz w:val="24"/>
        </w:rPr>
      </w:pPr>
      <w:r>
        <w:rPr>
          <w:rFonts w:asciiTheme="minorHAnsi" w:hAnsiTheme="minorHAnsi" w:cstheme="minorHAnsi"/>
          <w:sz w:val="24"/>
        </w:rPr>
        <w:t xml:space="preserve">Une réunion de travail pour préparer la réunion du 13 décembre avec la CCCA et l’AURH arrive aux conclusions suivantes : </w:t>
      </w:r>
    </w:p>
    <w:p w:rsidR="00F93553" w:rsidRDefault="00F93553"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 xml:space="preserve">Essayer de garder tout ce qui est constructible en l’état et ajouter une parcelle </w:t>
      </w:r>
    </w:p>
    <w:p w:rsidR="00F93553" w:rsidRDefault="00F93553"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Réaménager la place de la mair</w:t>
      </w:r>
      <w:r w:rsidR="00247061">
        <w:rPr>
          <w:rFonts w:asciiTheme="minorHAnsi" w:hAnsiTheme="minorHAnsi" w:cstheme="minorHAnsi"/>
          <w:sz w:val="24"/>
        </w:rPr>
        <w:t>i</w:t>
      </w:r>
      <w:r>
        <w:rPr>
          <w:rFonts w:asciiTheme="minorHAnsi" w:hAnsiTheme="minorHAnsi" w:cstheme="minorHAnsi"/>
          <w:sz w:val="24"/>
        </w:rPr>
        <w:t>e</w:t>
      </w:r>
    </w:p>
    <w:p w:rsidR="00F93553" w:rsidRDefault="00F93553"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Envisager l’aménagement d’un terrain de tennis</w:t>
      </w:r>
    </w:p>
    <w:p w:rsidR="00F93553" w:rsidRDefault="00F93553"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Proposer une charte paysagère pour éviter les plantations qui ne correspondraient pas aux paysages locaux</w:t>
      </w:r>
    </w:p>
    <w:p w:rsidR="00F93553" w:rsidRDefault="00F93553"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Protéger les éléments du patrimoin</w:t>
      </w:r>
      <w:r w:rsidR="00926196">
        <w:rPr>
          <w:rFonts w:asciiTheme="minorHAnsi" w:hAnsiTheme="minorHAnsi" w:cstheme="minorHAnsi"/>
          <w:sz w:val="24"/>
        </w:rPr>
        <w:t>e</w:t>
      </w:r>
      <w:r>
        <w:rPr>
          <w:rFonts w:asciiTheme="minorHAnsi" w:hAnsiTheme="minorHAnsi" w:cstheme="minorHAnsi"/>
          <w:sz w:val="24"/>
        </w:rPr>
        <w:t xml:space="preserve"> remarquable, bâti ou </w:t>
      </w:r>
      <w:r w:rsidR="00926196">
        <w:rPr>
          <w:rFonts w:asciiTheme="minorHAnsi" w:hAnsiTheme="minorHAnsi" w:cstheme="minorHAnsi"/>
          <w:sz w:val="24"/>
        </w:rPr>
        <w:t>vivant,</w:t>
      </w:r>
      <w:r>
        <w:rPr>
          <w:rFonts w:asciiTheme="minorHAnsi" w:hAnsiTheme="minorHAnsi" w:cstheme="minorHAnsi"/>
          <w:sz w:val="24"/>
        </w:rPr>
        <w:t xml:space="preserve"> naturel, </w:t>
      </w:r>
    </w:p>
    <w:p w:rsidR="00926196" w:rsidRDefault="00926196" w:rsidP="00F93553">
      <w:pPr>
        <w:pStyle w:val="Paragraphedeliste"/>
        <w:numPr>
          <w:ilvl w:val="0"/>
          <w:numId w:val="6"/>
        </w:numPr>
        <w:jc w:val="both"/>
        <w:rPr>
          <w:rFonts w:asciiTheme="minorHAnsi" w:hAnsiTheme="minorHAnsi" w:cstheme="minorHAnsi"/>
          <w:sz w:val="24"/>
        </w:rPr>
      </w:pPr>
      <w:r>
        <w:rPr>
          <w:rFonts w:asciiTheme="minorHAnsi" w:hAnsiTheme="minorHAnsi" w:cstheme="minorHAnsi"/>
          <w:sz w:val="24"/>
        </w:rPr>
        <w:t>Limiter autant que possible les abattages d’arbres et les compenser par des plantations. Il ne faut pas couper d’arbre sains. Il faudra rester vigilant sur ce point.</w:t>
      </w:r>
    </w:p>
    <w:p w:rsidR="00926196" w:rsidRDefault="00926196" w:rsidP="00926196">
      <w:pPr>
        <w:jc w:val="both"/>
        <w:rPr>
          <w:rFonts w:asciiTheme="minorHAnsi" w:hAnsiTheme="minorHAnsi" w:cstheme="minorHAnsi"/>
          <w:sz w:val="24"/>
        </w:rPr>
      </w:pPr>
    </w:p>
    <w:p w:rsidR="00926196" w:rsidRDefault="00926196" w:rsidP="00926196">
      <w:pPr>
        <w:jc w:val="both"/>
        <w:rPr>
          <w:rFonts w:asciiTheme="minorHAnsi" w:hAnsiTheme="minorHAnsi" w:cstheme="minorHAnsi"/>
          <w:sz w:val="24"/>
        </w:rPr>
      </w:pPr>
      <w:r>
        <w:rPr>
          <w:rFonts w:asciiTheme="minorHAnsi" w:hAnsiTheme="minorHAnsi" w:cstheme="minorHAnsi"/>
          <w:sz w:val="24"/>
        </w:rPr>
        <w:t>Il a également été évoqué la viabilisation de</w:t>
      </w:r>
      <w:r w:rsidR="00247061">
        <w:rPr>
          <w:rFonts w:asciiTheme="minorHAnsi" w:hAnsiTheme="minorHAnsi" w:cstheme="minorHAnsi"/>
          <w:sz w:val="24"/>
        </w:rPr>
        <w:t xml:space="preserve"> </w:t>
      </w:r>
      <w:r>
        <w:rPr>
          <w:rFonts w:asciiTheme="minorHAnsi" w:hAnsiTheme="minorHAnsi" w:cstheme="minorHAnsi"/>
          <w:sz w:val="24"/>
        </w:rPr>
        <w:t>5 ou 6 parcelles derrière la mairie. Les projets d’urbanisation nécessitent de densifier les centres bourgs. Il parait difficile de n</w:t>
      </w:r>
      <w:r w:rsidR="00247061">
        <w:rPr>
          <w:rFonts w:asciiTheme="minorHAnsi" w:hAnsiTheme="minorHAnsi" w:cstheme="minorHAnsi"/>
          <w:sz w:val="24"/>
        </w:rPr>
        <w:t>e</w:t>
      </w:r>
      <w:r>
        <w:rPr>
          <w:rFonts w:asciiTheme="minorHAnsi" w:hAnsiTheme="minorHAnsi" w:cstheme="minorHAnsi"/>
          <w:sz w:val="24"/>
        </w:rPr>
        <w:t xml:space="preserve"> pas construire à cet endroit.</w:t>
      </w:r>
    </w:p>
    <w:p w:rsidR="00926196" w:rsidRDefault="00926196" w:rsidP="00926196">
      <w:pPr>
        <w:jc w:val="both"/>
        <w:rPr>
          <w:rFonts w:asciiTheme="minorHAnsi" w:hAnsiTheme="minorHAnsi" w:cstheme="minorHAnsi"/>
          <w:sz w:val="24"/>
        </w:rPr>
      </w:pPr>
    </w:p>
    <w:p w:rsidR="00926196" w:rsidRPr="00926196" w:rsidRDefault="008C191C" w:rsidP="00926196">
      <w:pPr>
        <w:jc w:val="both"/>
        <w:rPr>
          <w:rFonts w:asciiTheme="minorHAnsi" w:hAnsiTheme="minorHAnsi" w:cstheme="minorHAnsi"/>
          <w:sz w:val="24"/>
        </w:rPr>
      </w:pPr>
      <w:r>
        <w:rPr>
          <w:rFonts w:asciiTheme="minorHAnsi" w:hAnsiTheme="minorHAnsi" w:cstheme="minorHAnsi"/>
          <w:sz w:val="24"/>
        </w:rPr>
        <w:t xml:space="preserve">L’organisation de réunions publiques afin de recueillir l’avis de la population et de sensibiliser sur toute la partie sur le </w:t>
      </w:r>
      <w:r w:rsidR="004B5BE5">
        <w:rPr>
          <w:rFonts w:asciiTheme="minorHAnsi" w:hAnsiTheme="minorHAnsi" w:cstheme="minorHAnsi"/>
          <w:sz w:val="24"/>
        </w:rPr>
        <w:t>foncier (répartition entre constructible et non constructible, espace naturel, réserve agricole)</w:t>
      </w:r>
      <w:r>
        <w:rPr>
          <w:rFonts w:asciiTheme="minorHAnsi" w:hAnsiTheme="minorHAnsi" w:cstheme="minorHAnsi"/>
          <w:sz w:val="24"/>
        </w:rPr>
        <w:t xml:space="preserve"> sera envisagée après la rencontre avec l’AURH</w:t>
      </w:r>
      <w:r w:rsidR="004B5BE5">
        <w:rPr>
          <w:rFonts w:asciiTheme="minorHAnsi" w:hAnsiTheme="minorHAnsi" w:cstheme="minorHAnsi"/>
          <w:sz w:val="24"/>
        </w:rPr>
        <w:t>.</w:t>
      </w:r>
    </w:p>
    <w:p w:rsidR="005122C7" w:rsidRDefault="005122C7" w:rsidP="00970A3B">
      <w:pPr>
        <w:jc w:val="both"/>
        <w:rPr>
          <w:rFonts w:asciiTheme="minorHAnsi" w:hAnsiTheme="minorHAnsi" w:cstheme="minorHAnsi"/>
          <w:sz w:val="24"/>
        </w:rPr>
      </w:pPr>
    </w:p>
    <w:p w:rsidR="008C191C" w:rsidRPr="008C191C" w:rsidRDefault="008C191C" w:rsidP="00970A3B">
      <w:pPr>
        <w:jc w:val="both"/>
        <w:rPr>
          <w:rFonts w:asciiTheme="minorHAnsi" w:hAnsiTheme="minorHAnsi" w:cstheme="minorHAnsi"/>
          <w:b/>
          <w:sz w:val="24"/>
          <w:u w:val="single"/>
        </w:rPr>
      </w:pPr>
      <w:r w:rsidRPr="008C191C">
        <w:rPr>
          <w:rFonts w:asciiTheme="minorHAnsi" w:hAnsiTheme="minorHAnsi" w:cstheme="minorHAnsi"/>
          <w:b/>
          <w:sz w:val="24"/>
          <w:u w:val="single"/>
        </w:rPr>
        <w:t>Questions diverses</w:t>
      </w:r>
    </w:p>
    <w:p w:rsidR="008C191C" w:rsidRDefault="008C191C" w:rsidP="00970A3B">
      <w:pPr>
        <w:jc w:val="both"/>
        <w:rPr>
          <w:rFonts w:asciiTheme="minorHAnsi" w:hAnsiTheme="minorHAnsi" w:cstheme="minorHAnsi"/>
          <w:sz w:val="24"/>
        </w:rPr>
      </w:pPr>
    </w:p>
    <w:p w:rsidR="00F165B4" w:rsidRPr="00F165B4" w:rsidRDefault="008C191C" w:rsidP="00F165B4">
      <w:pPr>
        <w:pStyle w:val="Standard"/>
        <w:jc w:val="both"/>
        <w:rPr>
          <w:rFonts w:asciiTheme="minorHAnsi" w:hAnsiTheme="minorHAnsi" w:cstheme="minorHAnsi"/>
        </w:rPr>
      </w:pPr>
      <w:r w:rsidRPr="00F165B4">
        <w:rPr>
          <w:rFonts w:asciiTheme="minorHAnsi" w:hAnsiTheme="minorHAnsi" w:cstheme="minorHAnsi"/>
        </w:rPr>
        <w:t xml:space="preserve">Laurent Blosseville est nommé par arrêté </w:t>
      </w:r>
      <w:r w:rsidR="00F165B4" w:rsidRPr="00F165B4">
        <w:rPr>
          <w:rFonts w:asciiTheme="minorHAnsi" w:hAnsiTheme="minorHAnsi" w:cstheme="minorHAnsi"/>
        </w:rPr>
        <w:t>correspondant incendie et secours.</w:t>
      </w:r>
    </w:p>
    <w:p w:rsidR="00F165B4" w:rsidRPr="00F165B4" w:rsidRDefault="00F165B4" w:rsidP="00F165B4">
      <w:pPr>
        <w:pStyle w:val="Standard"/>
        <w:jc w:val="both"/>
        <w:rPr>
          <w:rFonts w:asciiTheme="minorHAnsi" w:hAnsiTheme="minorHAnsi" w:cstheme="minorHAnsi"/>
          <w:b/>
          <w:u w:val="single"/>
        </w:rPr>
      </w:pPr>
    </w:p>
    <w:p w:rsidR="00F165B4" w:rsidRPr="00F165B4" w:rsidRDefault="00F165B4" w:rsidP="00F165B4">
      <w:pPr>
        <w:pStyle w:val="Standard"/>
        <w:jc w:val="both"/>
        <w:rPr>
          <w:rFonts w:asciiTheme="minorHAnsi" w:hAnsiTheme="minorHAnsi" w:cstheme="minorHAnsi"/>
        </w:rPr>
      </w:pPr>
      <w:r w:rsidRPr="00F165B4">
        <w:rPr>
          <w:rFonts w:asciiTheme="minorHAnsi" w:hAnsiTheme="minorHAnsi" w:cstheme="minorHAnsi"/>
        </w:rPr>
        <w:t>La boulangerie de Sotteville a été relancée pour installer un distributeur de pain dans la commune.</w:t>
      </w:r>
    </w:p>
    <w:p w:rsidR="00F165B4" w:rsidRPr="00F165B4" w:rsidRDefault="00F165B4" w:rsidP="00F165B4">
      <w:pPr>
        <w:pStyle w:val="Standard"/>
        <w:jc w:val="both"/>
        <w:rPr>
          <w:rFonts w:asciiTheme="minorHAnsi" w:hAnsiTheme="minorHAnsi" w:cstheme="minorHAnsi"/>
        </w:rPr>
      </w:pPr>
    </w:p>
    <w:p w:rsidR="008C191C" w:rsidRDefault="00F165B4" w:rsidP="00F165B4">
      <w:pPr>
        <w:jc w:val="both"/>
        <w:rPr>
          <w:rFonts w:asciiTheme="minorHAnsi" w:hAnsiTheme="minorHAnsi" w:cstheme="minorHAnsi"/>
          <w:sz w:val="24"/>
        </w:rPr>
      </w:pPr>
      <w:r>
        <w:rPr>
          <w:rFonts w:asciiTheme="minorHAnsi" w:hAnsiTheme="minorHAnsi" w:cstheme="minorHAnsi"/>
          <w:sz w:val="24"/>
        </w:rPr>
        <w:t>Les vœux du Maire auront lieu le dimanche 22 janvier à 11h00 à la salle « Les Colombiers ».</w:t>
      </w:r>
    </w:p>
    <w:p w:rsidR="008C191C" w:rsidRDefault="008C191C" w:rsidP="00970A3B">
      <w:pPr>
        <w:jc w:val="both"/>
        <w:rPr>
          <w:rFonts w:asciiTheme="minorHAnsi" w:hAnsiTheme="minorHAnsi" w:cstheme="minorHAnsi"/>
          <w:sz w:val="24"/>
        </w:rPr>
      </w:pPr>
    </w:p>
    <w:p w:rsidR="008C191C" w:rsidRDefault="00F165B4" w:rsidP="00970A3B">
      <w:pPr>
        <w:jc w:val="both"/>
        <w:rPr>
          <w:rFonts w:asciiTheme="minorHAnsi" w:hAnsiTheme="minorHAnsi" w:cstheme="minorHAnsi"/>
          <w:sz w:val="24"/>
        </w:rPr>
      </w:pPr>
      <w:r>
        <w:rPr>
          <w:rFonts w:asciiTheme="minorHAnsi" w:hAnsiTheme="minorHAnsi" w:cstheme="minorHAnsi"/>
          <w:sz w:val="24"/>
        </w:rPr>
        <w:t>N’ayant plus de questions à l’ordre du jour, la séance est levée à 20h40.</w:t>
      </w:r>
    </w:p>
    <w:p w:rsidR="008C191C" w:rsidRDefault="008C191C" w:rsidP="00970A3B">
      <w:pPr>
        <w:jc w:val="both"/>
        <w:rPr>
          <w:rFonts w:asciiTheme="minorHAnsi" w:hAnsiTheme="minorHAnsi" w:cstheme="minorHAnsi"/>
          <w:sz w:val="24"/>
        </w:rPr>
      </w:pPr>
    </w:p>
    <w:sectPr w:rsidR="008C191C" w:rsidSect="003C2C69">
      <w:pgSz w:w="11906" w:h="16838"/>
      <w:pgMar w:top="142"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34536"/>
    <w:multiLevelType w:val="hybridMultilevel"/>
    <w:tmpl w:val="C894648A"/>
    <w:lvl w:ilvl="0" w:tplc="D1D440E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FD3ADA"/>
    <w:multiLevelType w:val="hybridMultilevel"/>
    <w:tmpl w:val="961086B0"/>
    <w:lvl w:ilvl="0" w:tplc="9BC6629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5C65D4"/>
    <w:multiLevelType w:val="hybridMultilevel"/>
    <w:tmpl w:val="08E48DAA"/>
    <w:lvl w:ilvl="0" w:tplc="1556EBB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9C45045"/>
    <w:multiLevelType w:val="hybridMultilevel"/>
    <w:tmpl w:val="0DC22B0E"/>
    <w:lvl w:ilvl="0" w:tplc="ECFC05B4">
      <w:start w:val="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E10D7C"/>
    <w:multiLevelType w:val="hybridMultilevel"/>
    <w:tmpl w:val="F7BED0D4"/>
    <w:lvl w:ilvl="0" w:tplc="8CFE8C18">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rsids>
    <w:rsidRoot w:val="00C60290"/>
    <w:rsid w:val="000432D7"/>
    <w:rsid w:val="00247061"/>
    <w:rsid w:val="002E5EB7"/>
    <w:rsid w:val="003432D4"/>
    <w:rsid w:val="00357A4D"/>
    <w:rsid w:val="003C2C69"/>
    <w:rsid w:val="003F2B17"/>
    <w:rsid w:val="00427388"/>
    <w:rsid w:val="004B5BE5"/>
    <w:rsid w:val="005122C7"/>
    <w:rsid w:val="005A102E"/>
    <w:rsid w:val="006830E0"/>
    <w:rsid w:val="006F0D4C"/>
    <w:rsid w:val="00766C79"/>
    <w:rsid w:val="00770F69"/>
    <w:rsid w:val="008C191C"/>
    <w:rsid w:val="00926196"/>
    <w:rsid w:val="00970A3B"/>
    <w:rsid w:val="00AF611B"/>
    <w:rsid w:val="00B62437"/>
    <w:rsid w:val="00C60290"/>
    <w:rsid w:val="00E743F4"/>
    <w:rsid w:val="00F165B4"/>
    <w:rsid w:val="00F76143"/>
    <w:rsid w:val="00F935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290"/>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611B"/>
    <w:pPr>
      <w:ind w:left="720"/>
      <w:contextualSpacing/>
    </w:pPr>
  </w:style>
  <w:style w:type="paragraph" w:customStyle="1" w:styleId="Standard">
    <w:name w:val="Standard"/>
    <w:rsid w:val="00F165B4"/>
    <w:pPr>
      <w:suppressAutoHyphens/>
      <w:autoSpaceDN w:val="0"/>
      <w:spacing w:after="0" w:line="240" w:lineRule="auto"/>
    </w:pPr>
    <w:rPr>
      <w:rFonts w:ascii="Liberation Serif" w:eastAsia="NSimSun" w:hAnsi="Liberation Serif" w:cs="Arial"/>
      <w:kern w:val="3"/>
      <w:sz w:val="24"/>
      <w:szCs w:val="24"/>
      <w:lang w:eastAsia="zh-CN" w:bidi="hi-IN"/>
    </w:rPr>
  </w:style>
  <w:style w:type="paragraph" w:styleId="Textedebulles">
    <w:name w:val="Balloon Text"/>
    <w:basedOn w:val="Normal"/>
    <w:link w:val="TextedebullesCar"/>
    <w:uiPriority w:val="99"/>
    <w:semiHidden/>
    <w:unhideWhenUsed/>
    <w:rsid w:val="00F165B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5B4"/>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662418642">
      <w:bodyDiv w:val="1"/>
      <w:marLeft w:val="0"/>
      <w:marRight w:val="0"/>
      <w:marTop w:val="0"/>
      <w:marBottom w:val="0"/>
      <w:divBdr>
        <w:top w:val="none" w:sz="0" w:space="0" w:color="auto"/>
        <w:left w:val="none" w:sz="0" w:space="0" w:color="auto"/>
        <w:bottom w:val="none" w:sz="0" w:space="0" w:color="auto"/>
        <w:right w:val="none" w:sz="0" w:space="0" w:color="auto"/>
      </w:divBdr>
    </w:div>
    <w:div w:id="1818951982">
      <w:bodyDiv w:val="1"/>
      <w:marLeft w:val="0"/>
      <w:marRight w:val="0"/>
      <w:marTop w:val="0"/>
      <w:marBottom w:val="0"/>
      <w:divBdr>
        <w:top w:val="none" w:sz="0" w:space="0" w:color="auto"/>
        <w:left w:val="none" w:sz="0" w:space="0" w:color="auto"/>
        <w:bottom w:val="none" w:sz="0" w:space="0" w:color="auto"/>
        <w:right w:val="none" w:sz="0" w:space="0" w:color="auto"/>
      </w:divBdr>
    </w:div>
    <w:div w:id="194048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1765</Words>
  <Characters>9708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2023-02-22T17:13:00Z</cp:lastPrinted>
  <dcterms:created xsi:type="dcterms:W3CDTF">2023-07-08T17:53:00Z</dcterms:created>
  <dcterms:modified xsi:type="dcterms:W3CDTF">2023-07-08T17:53:00Z</dcterms:modified>
</cp:coreProperties>
</file>