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85" w:rsidRDefault="00835485" w:rsidP="00835485">
      <w:pPr>
        <w:adjustRightInd w:val="0"/>
        <w:jc w:val="center"/>
        <w:rPr>
          <w:rFonts w:asciiTheme="minorHAnsi" w:hAnsiTheme="minorHAnsi" w:cstheme="minorHAnsi"/>
          <w:b/>
          <w:sz w:val="24"/>
          <w:szCs w:val="24"/>
        </w:rPr>
      </w:pPr>
      <w:r>
        <w:rPr>
          <w:rFonts w:asciiTheme="minorHAnsi" w:hAnsiTheme="minorHAnsi" w:cstheme="minorHAnsi"/>
          <w:b/>
          <w:sz w:val="24"/>
          <w:szCs w:val="24"/>
        </w:rPr>
        <w:t>Seine Maritime</w:t>
      </w:r>
    </w:p>
    <w:p w:rsidR="00835485" w:rsidRDefault="00835485" w:rsidP="00835485">
      <w:pPr>
        <w:adjustRightInd w:val="0"/>
        <w:jc w:val="center"/>
        <w:rPr>
          <w:rFonts w:asciiTheme="minorHAnsi" w:hAnsiTheme="minorHAnsi" w:cstheme="minorHAnsi"/>
          <w:b/>
          <w:sz w:val="24"/>
          <w:szCs w:val="24"/>
        </w:rPr>
      </w:pPr>
      <w:r>
        <w:rPr>
          <w:rFonts w:asciiTheme="minorHAnsi" w:hAnsiTheme="minorHAnsi" w:cstheme="minorHAnsi"/>
          <w:b/>
          <w:sz w:val="24"/>
          <w:szCs w:val="24"/>
        </w:rPr>
        <w:t>Arrondissement de Dieppe</w:t>
      </w:r>
    </w:p>
    <w:p w:rsidR="00835485" w:rsidRDefault="00835485" w:rsidP="00835485">
      <w:pPr>
        <w:adjustRightInd w:val="0"/>
        <w:jc w:val="center"/>
        <w:rPr>
          <w:rFonts w:asciiTheme="minorHAnsi" w:hAnsiTheme="minorHAnsi" w:cstheme="minorHAnsi"/>
          <w:b/>
          <w:sz w:val="24"/>
          <w:szCs w:val="24"/>
        </w:rPr>
      </w:pPr>
      <w:r>
        <w:rPr>
          <w:rFonts w:asciiTheme="minorHAnsi" w:hAnsiTheme="minorHAnsi" w:cstheme="minorHAnsi"/>
          <w:b/>
          <w:sz w:val="24"/>
          <w:szCs w:val="24"/>
        </w:rPr>
        <w:t>Commune de BLOSSEVILLE SUR MER</w:t>
      </w:r>
    </w:p>
    <w:p w:rsidR="00835485" w:rsidRPr="00835485" w:rsidRDefault="00835485" w:rsidP="00835485">
      <w:pPr>
        <w:adjustRightInd w:val="0"/>
        <w:jc w:val="center"/>
        <w:rPr>
          <w:rFonts w:asciiTheme="minorHAnsi" w:hAnsiTheme="minorHAnsi" w:cstheme="minorHAnsi"/>
          <w:b/>
          <w:sz w:val="22"/>
          <w:szCs w:val="22"/>
        </w:rPr>
      </w:pPr>
    </w:p>
    <w:p w:rsidR="00835485" w:rsidRDefault="00835485" w:rsidP="00835485">
      <w:pPr>
        <w:adjustRightInd w:val="0"/>
        <w:jc w:val="center"/>
        <w:rPr>
          <w:rFonts w:asciiTheme="minorHAnsi" w:hAnsiTheme="minorHAnsi" w:cstheme="minorHAnsi"/>
          <w:sz w:val="24"/>
          <w:szCs w:val="24"/>
        </w:rPr>
      </w:pPr>
      <w:r w:rsidRPr="00835485">
        <w:rPr>
          <w:rFonts w:asciiTheme="minorHAnsi" w:hAnsiTheme="minorHAnsi" w:cstheme="minorHAnsi"/>
          <w:b/>
          <w:bCs/>
          <w:i/>
          <w:iCs/>
          <w:sz w:val="32"/>
          <w:szCs w:val="32"/>
          <w:u w:val="single"/>
        </w:rPr>
        <w:t>EXTRAIT</w:t>
      </w:r>
      <w:r>
        <w:rPr>
          <w:rFonts w:asciiTheme="minorHAnsi" w:hAnsiTheme="minorHAnsi" w:cstheme="minorHAnsi"/>
          <w:b/>
          <w:bCs/>
          <w:i/>
          <w:iCs/>
          <w:sz w:val="36"/>
          <w:szCs w:val="36"/>
          <w:u w:val="single"/>
        </w:rPr>
        <w:t xml:space="preserve"> DU REGISTRE DES</w:t>
      </w:r>
    </w:p>
    <w:p w:rsidR="00835485" w:rsidRDefault="00835485" w:rsidP="00835485">
      <w:pPr>
        <w:adjustRightInd w:val="0"/>
        <w:jc w:val="center"/>
        <w:rPr>
          <w:rFonts w:asciiTheme="minorHAnsi" w:hAnsiTheme="minorHAnsi" w:cstheme="minorHAnsi"/>
          <w:b/>
        </w:rPr>
      </w:pPr>
      <w:r w:rsidRPr="00835485">
        <w:rPr>
          <w:rFonts w:asciiTheme="minorHAnsi" w:hAnsiTheme="minorHAnsi" w:cstheme="minorHAnsi"/>
          <w:b/>
          <w:bCs/>
          <w:i/>
          <w:iCs/>
          <w:sz w:val="32"/>
          <w:szCs w:val="32"/>
          <w:u w:val="single"/>
        </w:rPr>
        <w:t>DELIBERATIONS</w:t>
      </w:r>
      <w:r>
        <w:rPr>
          <w:rFonts w:asciiTheme="minorHAnsi" w:hAnsiTheme="minorHAnsi" w:cstheme="minorHAnsi"/>
          <w:b/>
          <w:bCs/>
          <w:i/>
          <w:iCs/>
          <w:sz w:val="36"/>
          <w:szCs w:val="36"/>
          <w:u w:val="single"/>
        </w:rPr>
        <w:t xml:space="preserve"> DU CONSEIL MUNICIPAL</w:t>
      </w:r>
    </w:p>
    <w:p w:rsidR="00835485" w:rsidRDefault="00835485" w:rsidP="00835485">
      <w:pPr>
        <w:adjustRightInd w:val="0"/>
        <w:jc w:val="both"/>
        <w:rPr>
          <w:rFonts w:asciiTheme="minorHAnsi" w:hAnsiTheme="minorHAnsi" w:cstheme="minorHAnsi"/>
          <w:b/>
        </w:rPr>
      </w:pPr>
    </w:p>
    <w:p w:rsidR="00835485" w:rsidRDefault="00835485" w:rsidP="00835485">
      <w:pPr>
        <w:adjustRightInd w:val="0"/>
        <w:jc w:val="both"/>
        <w:rPr>
          <w:rFonts w:asciiTheme="minorHAnsi" w:hAnsiTheme="minorHAnsi" w:cstheme="minorHAnsi"/>
          <w:sz w:val="22"/>
          <w:szCs w:val="22"/>
        </w:rPr>
      </w:pPr>
      <w:r>
        <w:rPr>
          <w:rFonts w:asciiTheme="minorHAnsi" w:hAnsiTheme="minorHAnsi" w:cstheme="minorHAnsi"/>
          <w:b/>
          <w:sz w:val="22"/>
          <w:szCs w:val="22"/>
        </w:rPr>
        <w:t>L'an deux mil vingt, le 18 février</w:t>
      </w:r>
      <w:r>
        <w:rPr>
          <w:rFonts w:asciiTheme="minorHAnsi" w:hAnsiTheme="minorHAnsi" w:cstheme="minorHAnsi"/>
          <w:sz w:val="22"/>
          <w:szCs w:val="22"/>
        </w:rPr>
        <w:t xml:space="preserve"> le conseil municipal, légalement convoqué pour un conseil municipal, s'est réuni à la mairie à 18h30, sous la présidence de Pascal VANIER, Maire.</w:t>
      </w:r>
    </w:p>
    <w:p w:rsidR="00835485" w:rsidRDefault="00835485" w:rsidP="00835485">
      <w:pPr>
        <w:adjustRightInd w:val="0"/>
        <w:jc w:val="both"/>
        <w:rPr>
          <w:rFonts w:asciiTheme="minorHAnsi" w:hAnsiTheme="minorHAnsi" w:cstheme="minorHAnsi"/>
          <w:sz w:val="22"/>
          <w:szCs w:val="22"/>
        </w:rPr>
      </w:pPr>
    </w:p>
    <w:p w:rsidR="00835485" w:rsidRDefault="00835485" w:rsidP="00835485">
      <w:pPr>
        <w:adjustRightInd w:val="0"/>
        <w:ind w:left="2124" w:hanging="2124"/>
        <w:jc w:val="both"/>
        <w:rPr>
          <w:rFonts w:asciiTheme="minorHAnsi" w:hAnsiTheme="minorHAnsi" w:cstheme="minorHAnsi"/>
          <w:bCs/>
          <w:sz w:val="22"/>
          <w:szCs w:val="22"/>
        </w:rPr>
      </w:pPr>
      <w:r>
        <w:rPr>
          <w:rFonts w:asciiTheme="minorHAnsi" w:hAnsiTheme="minorHAnsi" w:cstheme="minorHAnsi"/>
          <w:b/>
          <w:bCs/>
          <w:sz w:val="22"/>
          <w:szCs w:val="22"/>
          <w:u w:val="single"/>
        </w:rPr>
        <w:t xml:space="preserve">Etaient présents </w:t>
      </w:r>
      <w:r>
        <w:rPr>
          <w:rFonts w:asciiTheme="minorHAnsi" w:hAnsiTheme="minorHAnsi" w:cstheme="minorHAnsi"/>
          <w:b/>
          <w:bCs/>
          <w:sz w:val="22"/>
          <w:szCs w:val="22"/>
        </w:rPr>
        <w:t>:</w:t>
      </w:r>
      <w:r>
        <w:rPr>
          <w:rFonts w:asciiTheme="minorHAnsi" w:hAnsiTheme="minorHAnsi" w:cstheme="minorHAnsi"/>
          <w:b/>
          <w:bCs/>
          <w:sz w:val="22"/>
          <w:szCs w:val="22"/>
        </w:rPr>
        <w:tab/>
      </w:r>
      <w:r>
        <w:rPr>
          <w:rFonts w:asciiTheme="minorHAnsi" w:hAnsiTheme="minorHAnsi" w:cstheme="minorHAnsi"/>
          <w:bCs/>
          <w:sz w:val="22"/>
          <w:szCs w:val="22"/>
        </w:rPr>
        <w:t>Mesdames HALLEBARD Mireille, ROBILLARD Marie-Line, MAURIQUE Laurence</w:t>
      </w:r>
    </w:p>
    <w:p w:rsidR="00835485" w:rsidRDefault="00835485" w:rsidP="00835485">
      <w:pPr>
        <w:adjustRightInd w:val="0"/>
        <w:ind w:left="2124"/>
        <w:jc w:val="both"/>
        <w:rPr>
          <w:rFonts w:asciiTheme="minorHAnsi" w:hAnsiTheme="minorHAnsi" w:cstheme="minorHAnsi"/>
          <w:bCs/>
          <w:sz w:val="22"/>
          <w:szCs w:val="22"/>
        </w:rPr>
      </w:pPr>
      <w:r>
        <w:rPr>
          <w:rFonts w:asciiTheme="minorHAnsi" w:hAnsiTheme="minorHAnsi" w:cstheme="minorHAnsi"/>
          <w:bCs/>
          <w:sz w:val="22"/>
          <w:szCs w:val="22"/>
        </w:rPr>
        <w:t>Messieurs GAILLANDRE Alain, GRATIGNY Laurent, VANIER pascal, LOUVEL Jacques, BLOSSEVILLE Laurent</w:t>
      </w:r>
    </w:p>
    <w:p w:rsidR="00835485" w:rsidRDefault="00835485" w:rsidP="00835485">
      <w:pPr>
        <w:adjustRightInd w:val="0"/>
        <w:ind w:left="2124" w:hanging="2124"/>
        <w:jc w:val="both"/>
        <w:rPr>
          <w:rFonts w:asciiTheme="minorHAnsi" w:hAnsiTheme="minorHAnsi" w:cstheme="minorHAnsi"/>
          <w:sz w:val="22"/>
          <w:szCs w:val="22"/>
        </w:rPr>
      </w:pPr>
    </w:p>
    <w:p w:rsidR="00835485" w:rsidRDefault="00835485" w:rsidP="00835485">
      <w:pPr>
        <w:adjustRightInd w:val="0"/>
        <w:ind w:left="2124" w:hanging="2124"/>
        <w:jc w:val="both"/>
        <w:rPr>
          <w:rFonts w:asciiTheme="minorHAnsi" w:hAnsiTheme="minorHAnsi" w:cstheme="minorHAnsi"/>
          <w:sz w:val="22"/>
          <w:szCs w:val="22"/>
        </w:rPr>
      </w:pPr>
      <w:r>
        <w:rPr>
          <w:rFonts w:asciiTheme="minorHAnsi" w:hAnsiTheme="minorHAnsi" w:cstheme="minorHAnsi"/>
          <w:b/>
          <w:sz w:val="22"/>
          <w:szCs w:val="22"/>
          <w:u w:val="single"/>
        </w:rPr>
        <w:t>Absents</w:t>
      </w:r>
      <w:r>
        <w:rPr>
          <w:rFonts w:asciiTheme="minorHAnsi" w:hAnsiTheme="minorHAnsi" w:cstheme="minorHAnsi"/>
          <w:sz w:val="22"/>
          <w:szCs w:val="22"/>
        </w:rPr>
        <w:t> :</w:t>
      </w:r>
      <w:r>
        <w:rPr>
          <w:rFonts w:asciiTheme="minorHAnsi" w:hAnsiTheme="minorHAnsi" w:cstheme="minorHAnsi"/>
          <w:sz w:val="22"/>
          <w:szCs w:val="22"/>
        </w:rPr>
        <w:tab/>
        <w:t xml:space="preserve">Mme LEFEBVRE Sophie </w:t>
      </w:r>
    </w:p>
    <w:p w:rsidR="00835485" w:rsidRDefault="00835485" w:rsidP="00835485">
      <w:pPr>
        <w:adjustRightInd w:val="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Mr BLOSSEVILLE Richard</w:t>
      </w:r>
    </w:p>
    <w:p w:rsidR="00835485" w:rsidRDefault="00835485" w:rsidP="00835485">
      <w:pPr>
        <w:adjustRightInd w:val="0"/>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835485" w:rsidRDefault="00835485" w:rsidP="00835485">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Date de convocation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12 février 2020</w:t>
      </w:r>
    </w:p>
    <w:p w:rsidR="00835485" w:rsidRDefault="00835485" w:rsidP="00835485">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2"/>
          <w:szCs w:val="22"/>
        </w:rPr>
      </w:pPr>
      <w:r>
        <w:rPr>
          <w:rFonts w:asciiTheme="minorHAnsi" w:hAnsiTheme="minorHAnsi" w:cstheme="minorHAnsi"/>
          <w:b/>
          <w:sz w:val="22"/>
          <w:szCs w:val="22"/>
        </w:rPr>
        <w:t>Nombre de conseillers</w:t>
      </w:r>
    </w:p>
    <w:p w:rsidR="00835485" w:rsidRDefault="00835485" w:rsidP="00835485">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En exercice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w:t>
      </w:r>
    </w:p>
    <w:p w:rsidR="00835485" w:rsidRDefault="00835485" w:rsidP="00835485">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 xml:space="preserve">Présents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08</w:t>
      </w:r>
    </w:p>
    <w:p w:rsidR="00835485" w:rsidRDefault="00835485" w:rsidP="00835485">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Votants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08</w:t>
      </w:r>
    </w:p>
    <w:p w:rsidR="00835485" w:rsidRPr="0002729D" w:rsidRDefault="00835485" w:rsidP="00835485">
      <w:pPr>
        <w:rPr>
          <w:rFonts w:asciiTheme="minorHAnsi" w:hAnsiTheme="minorHAnsi" w:cstheme="minorHAnsi"/>
          <w:sz w:val="18"/>
          <w:szCs w:val="18"/>
        </w:rPr>
      </w:pPr>
    </w:p>
    <w:p w:rsidR="00835485" w:rsidRDefault="00835485" w:rsidP="00835485">
      <w:pPr>
        <w:rPr>
          <w:rFonts w:asciiTheme="minorHAnsi" w:hAnsiTheme="minorHAnsi" w:cstheme="minorHAnsi"/>
        </w:rPr>
      </w:pPr>
      <w:r w:rsidRPr="0002729D">
        <w:rPr>
          <w:rFonts w:asciiTheme="minorHAnsi" w:hAnsiTheme="minorHAnsi" w:cstheme="minorHAnsi"/>
          <w:sz w:val="22"/>
          <w:szCs w:val="22"/>
        </w:rPr>
        <w:t>Avant le début de la réunion Mr VANIER demande aux conseil municipal l’autorisation de rajouter une délibération non inscrite à l’ordre du jour, concernant le remboursement du feu d’artifice au comité des fêtes. Cette demande est acceptée à l’unanimité des membres présents</w:t>
      </w:r>
      <w:r>
        <w:rPr>
          <w:rFonts w:asciiTheme="minorHAnsi" w:hAnsiTheme="minorHAnsi" w:cstheme="minorHAnsi"/>
        </w:rPr>
        <w:t>.</w:t>
      </w:r>
    </w:p>
    <w:p w:rsidR="00835485" w:rsidRPr="0002729D" w:rsidRDefault="00835485" w:rsidP="00835485">
      <w:pPr>
        <w:rPr>
          <w:rFonts w:asciiTheme="minorHAnsi" w:hAnsiTheme="minorHAnsi" w:cstheme="minorHAnsi"/>
          <w:sz w:val="18"/>
          <w:szCs w:val="18"/>
        </w:rPr>
      </w:pPr>
    </w:p>
    <w:p w:rsidR="00835485" w:rsidRDefault="00835485" w:rsidP="00835485">
      <w:pPr>
        <w:jc w:val="both"/>
        <w:rPr>
          <w:rFonts w:asciiTheme="minorHAnsi" w:hAnsiTheme="minorHAnsi" w:cstheme="minorHAnsi"/>
          <w:b/>
          <w:sz w:val="22"/>
          <w:szCs w:val="22"/>
          <w:u w:val="single"/>
        </w:rPr>
      </w:pPr>
      <w:r>
        <w:rPr>
          <w:rFonts w:asciiTheme="minorHAnsi" w:hAnsiTheme="minorHAnsi" w:cstheme="minorHAnsi"/>
          <w:b/>
          <w:sz w:val="22"/>
          <w:szCs w:val="22"/>
          <w:u w:val="single"/>
        </w:rPr>
        <w:t>Validation du compte rendu du conseil municipal du 12 décembre 2019</w:t>
      </w:r>
    </w:p>
    <w:p w:rsidR="00835485" w:rsidRPr="0002729D" w:rsidRDefault="00835485" w:rsidP="00835485">
      <w:pPr>
        <w:jc w:val="both"/>
        <w:rPr>
          <w:rFonts w:asciiTheme="minorHAnsi" w:hAnsiTheme="minorHAnsi" w:cstheme="minorHAnsi"/>
        </w:rPr>
      </w:pPr>
    </w:p>
    <w:p w:rsidR="00835485" w:rsidRDefault="00835485" w:rsidP="00835485">
      <w:pPr>
        <w:jc w:val="both"/>
        <w:rPr>
          <w:rFonts w:asciiTheme="minorHAnsi" w:hAnsiTheme="minorHAnsi" w:cstheme="minorHAnsi"/>
          <w:sz w:val="22"/>
          <w:szCs w:val="22"/>
        </w:rPr>
      </w:pPr>
      <w:r>
        <w:rPr>
          <w:rFonts w:asciiTheme="minorHAnsi" w:hAnsiTheme="minorHAnsi" w:cstheme="minorHAnsi"/>
          <w:sz w:val="22"/>
          <w:szCs w:val="22"/>
        </w:rPr>
        <w:t>Le compte rendu du conseil municipal du 12 décembre 2019 est approuvé à l’unanimité des membres présents.</w:t>
      </w:r>
    </w:p>
    <w:p w:rsidR="00835485" w:rsidRPr="0002729D" w:rsidRDefault="00835485" w:rsidP="00835485">
      <w:pPr>
        <w:jc w:val="both"/>
        <w:rPr>
          <w:rFonts w:asciiTheme="minorHAnsi" w:hAnsiTheme="minorHAnsi" w:cstheme="minorHAnsi"/>
        </w:rPr>
      </w:pPr>
    </w:p>
    <w:p w:rsidR="00835485" w:rsidRPr="00835485" w:rsidRDefault="00835485" w:rsidP="00835485">
      <w:pPr>
        <w:jc w:val="both"/>
        <w:rPr>
          <w:rFonts w:asciiTheme="minorHAnsi" w:hAnsiTheme="minorHAnsi" w:cstheme="minorHAnsi"/>
          <w:b/>
          <w:bCs/>
          <w:sz w:val="22"/>
          <w:szCs w:val="22"/>
          <w:u w:val="single"/>
        </w:rPr>
      </w:pPr>
      <w:r w:rsidRPr="00835485">
        <w:rPr>
          <w:rFonts w:asciiTheme="minorHAnsi" w:hAnsiTheme="minorHAnsi" w:cstheme="minorHAnsi"/>
          <w:b/>
          <w:bCs/>
          <w:sz w:val="22"/>
          <w:szCs w:val="22"/>
          <w:u w:val="single"/>
        </w:rPr>
        <w:t>Taxe de séjour</w:t>
      </w:r>
    </w:p>
    <w:p w:rsidR="00835485" w:rsidRPr="0002729D" w:rsidRDefault="00835485" w:rsidP="00835485">
      <w:pPr>
        <w:jc w:val="both"/>
        <w:rPr>
          <w:rFonts w:asciiTheme="minorHAnsi" w:hAnsiTheme="minorHAnsi" w:cstheme="minorHAnsi"/>
        </w:rPr>
      </w:pPr>
    </w:p>
    <w:p w:rsidR="00835485" w:rsidRDefault="00835485" w:rsidP="00835485">
      <w:pPr>
        <w:jc w:val="both"/>
        <w:rPr>
          <w:rFonts w:asciiTheme="minorHAnsi" w:hAnsiTheme="minorHAnsi" w:cstheme="minorHAnsi"/>
          <w:sz w:val="22"/>
          <w:szCs w:val="22"/>
        </w:rPr>
      </w:pPr>
      <w:r>
        <w:rPr>
          <w:rFonts w:asciiTheme="minorHAnsi" w:hAnsiTheme="minorHAnsi" w:cstheme="minorHAnsi"/>
          <w:sz w:val="22"/>
          <w:szCs w:val="22"/>
        </w:rPr>
        <w:t xml:space="preserve">Après de </w:t>
      </w:r>
      <w:r w:rsidR="00FF7B24">
        <w:rPr>
          <w:rFonts w:asciiTheme="minorHAnsi" w:hAnsiTheme="minorHAnsi" w:cstheme="minorHAnsi"/>
          <w:sz w:val="22"/>
          <w:szCs w:val="22"/>
        </w:rPr>
        <w:t>nombreuses modifications</w:t>
      </w:r>
      <w:r>
        <w:rPr>
          <w:rFonts w:asciiTheme="minorHAnsi" w:hAnsiTheme="minorHAnsi" w:cstheme="minorHAnsi"/>
          <w:sz w:val="22"/>
          <w:szCs w:val="22"/>
        </w:rPr>
        <w:t xml:space="preserve"> des délibérations de la taxe de séjour et après avoir eu connaissance des agréments concernant les gites et accueil de la commune, il convient de modifier le tableau des montants de la taxe de séjour.</w:t>
      </w:r>
    </w:p>
    <w:p w:rsidR="00835485" w:rsidRPr="00835485" w:rsidRDefault="00835485" w:rsidP="00835485">
      <w:r w:rsidRPr="00835485">
        <w:rPr>
          <w:sz w:val="22"/>
          <w:szCs w:val="22"/>
        </w:rPr>
        <w:t>Après en avoir délibéré à l’unanimité des membres présents, le conseil municipal </w:t>
      </w:r>
      <w:r w:rsidRPr="00835485">
        <w:t>:</w:t>
      </w:r>
    </w:p>
    <w:p w:rsidR="00835485" w:rsidRPr="0002729D" w:rsidRDefault="00835485" w:rsidP="00835485">
      <w:pPr>
        <w:rPr>
          <w:sz w:val="18"/>
          <w:szCs w:val="18"/>
        </w:rPr>
      </w:pPr>
    </w:p>
    <w:p w:rsidR="00835485" w:rsidRPr="00835485" w:rsidRDefault="00835485" w:rsidP="00835485">
      <w:pPr>
        <w:numPr>
          <w:ilvl w:val="0"/>
          <w:numId w:val="1"/>
        </w:numPr>
        <w:contextualSpacing/>
        <w:rPr>
          <w:sz w:val="22"/>
          <w:szCs w:val="22"/>
        </w:rPr>
      </w:pPr>
      <w:r w:rsidRPr="00835485">
        <w:rPr>
          <w:b/>
          <w:bCs/>
          <w:sz w:val="22"/>
          <w:szCs w:val="22"/>
        </w:rPr>
        <w:t>DECIDE</w:t>
      </w:r>
      <w:r w:rsidRPr="00835485">
        <w:rPr>
          <w:sz w:val="22"/>
          <w:szCs w:val="22"/>
        </w:rPr>
        <w:t xml:space="preserve"> de modifier les tarifs de la taxe de séjour comme suit avec effet au 01 janvier 2020 :</w:t>
      </w:r>
    </w:p>
    <w:tbl>
      <w:tblPr>
        <w:tblStyle w:val="Grilledutableau"/>
        <w:tblW w:w="0" w:type="auto"/>
        <w:tblInd w:w="1129" w:type="dxa"/>
        <w:tblLook w:val="04A0"/>
      </w:tblPr>
      <w:tblGrid>
        <w:gridCol w:w="3926"/>
        <w:gridCol w:w="1514"/>
      </w:tblGrid>
      <w:tr w:rsidR="00835485" w:rsidRPr="00835485" w:rsidTr="0091533B">
        <w:tc>
          <w:tcPr>
            <w:tcW w:w="3926" w:type="dxa"/>
          </w:tcPr>
          <w:p w:rsidR="00835485" w:rsidRPr="00835485" w:rsidRDefault="00835485" w:rsidP="00835485">
            <w:pPr>
              <w:jc w:val="center"/>
              <w:rPr>
                <w:sz w:val="18"/>
                <w:szCs w:val="18"/>
              </w:rPr>
            </w:pPr>
            <w:r w:rsidRPr="00835485">
              <w:rPr>
                <w:sz w:val="18"/>
                <w:szCs w:val="18"/>
              </w:rPr>
              <w:t>Catégories d’hébergements</w:t>
            </w:r>
          </w:p>
        </w:tc>
        <w:tc>
          <w:tcPr>
            <w:tcW w:w="1514" w:type="dxa"/>
          </w:tcPr>
          <w:p w:rsidR="00835485" w:rsidRPr="00835485" w:rsidRDefault="00835485" w:rsidP="00835485">
            <w:pPr>
              <w:jc w:val="center"/>
              <w:rPr>
                <w:sz w:val="18"/>
                <w:szCs w:val="18"/>
              </w:rPr>
            </w:pPr>
            <w:r w:rsidRPr="00835485">
              <w:rPr>
                <w:sz w:val="18"/>
                <w:szCs w:val="18"/>
              </w:rPr>
              <w:t>Tarifs</w:t>
            </w:r>
          </w:p>
        </w:tc>
      </w:tr>
      <w:tr w:rsidR="00835485" w:rsidRPr="00835485" w:rsidTr="0091533B">
        <w:tc>
          <w:tcPr>
            <w:tcW w:w="3926" w:type="dxa"/>
          </w:tcPr>
          <w:p w:rsidR="00835485" w:rsidRPr="00835485" w:rsidRDefault="00835485" w:rsidP="00835485">
            <w:pPr>
              <w:rPr>
                <w:sz w:val="18"/>
                <w:szCs w:val="18"/>
              </w:rPr>
            </w:pPr>
            <w:r w:rsidRPr="00835485">
              <w:rPr>
                <w:sz w:val="18"/>
                <w:szCs w:val="18"/>
              </w:rPr>
              <w:t>Palaces</w:t>
            </w:r>
          </w:p>
        </w:tc>
        <w:tc>
          <w:tcPr>
            <w:tcW w:w="1514" w:type="dxa"/>
          </w:tcPr>
          <w:p w:rsidR="00835485" w:rsidRPr="00835485" w:rsidRDefault="00835485" w:rsidP="00835485">
            <w:pPr>
              <w:jc w:val="center"/>
              <w:rPr>
                <w:sz w:val="18"/>
                <w:szCs w:val="18"/>
              </w:rPr>
            </w:pPr>
            <w:r w:rsidRPr="00835485">
              <w:rPr>
                <w:sz w:val="18"/>
                <w:szCs w:val="18"/>
              </w:rPr>
              <w:t>4.10 €</w:t>
            </w:r>
          </w:p>
        </w:tc>
      </w:tr>
      <w:tr w:rsidR="00835485" w:rsidRPr="00835485" w:rsidTr="0091533B">
        <w:tc>
          <w:tcPr>
            <w:tcW w:w="3926" w:type="dxa"/>
          </w:tcPr>
          <w:p w:rsidR="00835485" w:rsidRPr="00835485" w:rsidRDefault="00835485" w:rsidP="00835485">
            <w:pPr>
              <w:rPr>
                <w:sz w:val="18"/>
                <w:szCs w:val="18"/>
              </w:rPr>
            </w:pPr>
            <w:r w:rsidRPr="00835485">
              <w:rPr>
                <w:sz w:val="18"/>
                <w:szCs w:val="18"/>
              </w:rPr>
              <w:t>Hotels de tourisme 5 étoiles, résidences de tourisme 5 étoiles, meublés de tourisme 5 étoiles</w:t>
            </w:r>
          </w:p>
        </w:tc>
        <w:tc>
          <w:tcPr>
            <w:tcW w:w="1514" w:type="dxa"/>
          </w:tcPr>
          <w:p w:rsidR="00835485" w:rsidRPr="00835485" w:rsidRDefault="00835485" w:rsidP="00835485">
            <w:pPr>
              <w:jc w:val="center"/>
              <w:rPr>
                <w:sz w:val="18"/>
                <w:szCs w:val="18"/>
              </w:rPr>
            </w:pPr>
          </w:p>
          <w:p w:rsidR="00835485" w:rsidRPr="00835485" w:rsidRDefault="00835485" w:rsidP="00835485">
            <w:pPr>
              <w:jc w:val="center"/>
              <w:rPr>
                <w:sz w:val="18"/>
                <w:szCs w:val="18"/>
              </w:rPr>
            </w:pPr>
            <w:r w:rsidRPr="00835485">
              <w:rPr>
                <w:sz w:val="18"/>
                <w:szCs w:val="18"/>
              </w:rPr>
              <w:t>1.50 €</w:t>
            </w:r>
          </w:p>
        </w:tc>
      </w:tr>
      <w:tr w:rsidR="00835485" w:rsidRPr="00835485" w:rsidTr="0091533B">
        <w:tc>
          <w:tcPr>
            <w:tcW w:w="3926" w:type="dxa"/>
          </w:tcPr>
          <w:p w:rsidR="00835485" w:rsidRPr="00835485" w:rsidRDefault="00835485" w:rsidP="00835485">
            <w:pPr>
              <w:rPr>
                <w:sz w:val="18"/>
                <w:szCs w:val="18"/>
              </w:rPr>
            </w:pPr>
            <w:r w:rsidRPr="00835485">
              <w:rPr>
                <w:sz w:val="18"/>
                <w:szCs w:val="18"/>
              </w:rPr>
              <w:t>Hotels de tourisme 4 étoiles, résidences de tourisme 4 étoiles, meublés de tourisme 4 étoiles</w:t>
            </w:r>
          </w:p>
        </w:tc>
        <w:tc>
          <w:tcPr>
            <w:tcW w:w="1514" w:type="dxa"/>
          </w:tcPr>
          <w:p w:rsidR="00835485" w:rsidRPr="00835485" w:rsidRDefault="00835485" w:rsidP="00835485">
            <w:pPr>
              <w:jc w:val="center"/>
              <w:rPr>
                <w:sz w:val="18"/>
                <w:szCs w:val="18"/>
              </w:rPr>
            </w:pPr>
          </w:p>
          <w:p w:rsidR="00835485" w:rsidRPr="00835485" w:rsidRDefault="00835485" w:rsidP="00835485">
            <w:pPr>
              <w:jc w:val="center"/>
              <w:rPr>
                <w:sz w:val="18"/>
                <w:szCs w:val="18"/>
              </w:rPr>
            </w:pPr>
            <w:r w:rsidRPr="00835485">
              <w:rPr>
                <w:sz w:val="18"/>
                <w:szCs w:val="18"/>
              </w:rPr>
              <w:t>1.00 €</w:t>
            </w:r>
          </w:p>
        </w:tc>
      </w:tr>
      <w:tr w:rsidR="00835485" w:rsidRPr="00835485" w:rsidTr="0091533B">
        <w:tc>
          <w:tcPr>
            <w:tcW w:w="3926" w:type="dxa"/>
          </w:tcPr>
          <w:p w:rsidR="00835485" w:rsidRPr="00835485" w:rsidRDefault="00835485" w:rsidP="00835485">
            <w:pPr>
              <w:rPr>
                <w:sz w:val="18"/>
                <w:szCs w:val="18"/>
              </w:rPr>
            </w:pPr>
            <w:r w:rsidRPr="00835485">
              <w:rPr>
                <w:sz w:val="18"/>
                <w:szCs w:val="18"/>
              </w:rPr>
              <w:t>Hotels de tourisme 3 étoiles, résidences de tourisme 3 étoiles, meublés de tourisme 3 étoiles</w:t>
            </w:r>
          </w:p>
        </w:tc>
        <w:tc>
          <w:tcPr>
            <w:tcW w:w="1514" w:type="dxa"/>
          </w:tcPr>
          <w:p w:rsidR="00835485" w:rsidRPr="00835485" w:rsidRDefault="00835485" w:rsidP="00835485">
            <w:pPr>
              <w:jc w:val="center"/>
              <w:rPr>
                <w:sz w:val="18"/>
                <w:szCs w:val="18"/>
              </w:rPr>
            </w:pPr>
          </w:p>
          <w:p w:rsidR="00835485" w:rsidRPr="00835485" w:rsidRDefault="00835485" w:rsidP="00835485">
            <w:pPr>
              <w:jc w:val="center"/>
              <w:rPr>
                <w:sz w:val="18"/>
                <w:szCs w:val="18"/>
              </w:rPr>
            </w:pPr>
            <w:r w:rsidRPr="00835485">
              <w:rPr>
                <w:sz w:val="18"/>
                <w:szCs w:val="18"/>
              </w:rPr>
              <w:t>0.50 €</w:t>
            </w:r>
          </w:p>
        </w:tc>
      </w:tr>
      <w:tr w:rsidR="00835485" w:rsidRPr="00835485" w:rsidTr="0091533B">
        <w:tc>
          <w:tcPr>
            <w:tcW w:w="3926" w:type="dxa"/>
          </w:tcPr>
          <w:p w:rsidR="00835485" w:rsidRPr="00835485" w:rsidRDefault="00835485" w:rsidP="00835485">
            <w:pPr>
              <w:rPr>
                <w:sz w:val="18"/>
                <w:szCs w:val="18"/>
              </w:rPr>
            </w:pPr>
            <w:r w:rsidRPr="00835485">
              <w:rPr>
                <w:sz w:val="18"/>
                <w:szCs w:val="18"/>
              </w:rPr>
              <w:t xml:space="preserve">Hotels de tourisme 2 étoiles, résidences de tourisme 2 étoiles, meublés de tourisme 2 étoiles, villages de vacances 4 et 5 étoiles </w:t>
            </w:r>
          </w:p>
        </w:tc>
        <w:tc>
          <w:tcPr>
            <w:tcW w:w="1514" w:type="dxa"/>
          </w:tcPr>
          <w:p w:rsidR="00835485" w:rsidRPr="00835485" w:rsidRDefault="00835485" w:rsidP="00835485">
            <w:pPr>
              <w:jc w:val="center"/>
              <w:rPr>
                <w:sz w:val="18"/>
                <w:szCs w:val="18"/>
              </w:rPr>
            </w:pPr>
          </w:p>
          <w:p w:rsidR="00835485" w:rsidRPr="00835485" w:rsidRDefault="00835485" w:rsidP="00835485">
            <w:pPr>
              <w:jc w:val="center"/>
              <w:rPr>
                <w:sz w:val="18"/>
                <w:szCs w:val="18"/>
              </w:rPr>
            </w:pPr>
            <w:r w:rsidRPr="00835485">
              <w:rPr>
                <w:sz w:val="18"/>
                <w:szCs w:val="18"/>
              </w:rPr>
              <w:t>0.50 €</w:t>
            </w:r>
          </w:p>
        </w:tc>
      </w:tr>
      <w:tr w:rsidR="00835485" w:rsidRPr="00835485" w:rsidTr="0091533B">
        <w:tc>
          <w:tcPr>
            <w:tcW w:w="3926" w:type="dxa"/>
          </w:tcPr>
          <w:p w:rsidR="00835485" w:rsidRPr="00835485" w:rsidRDefault="00835485" w:rsidP="00835485">
            <w:pPr>
              <w:rPr>
                <w:sz w:val="18"/>
                <w:szCs w:val="18"/>
              </w:rPr>
            </w:pPr>
            <w:r w:rsidRPr="00835485">
              <w:rPr>
                <w:sz w:val="18"/>
                <w:szCs w:val="18"/>
              </w:rPr>
              <w:t>Hotels de tourisme 1 étoiles, résidences de tourisme 1 étoiles, meublés de tourisme 1 étoiles, villages de vacances 1.2 et 3 étoiles, chambres d’hôtes</w:t>
            </w:r>
          </w:p>
        </w:tc>
        <w:tc>
          <w:tcPr>
            <w:tcW w:w="1514" w:type="dxa"/>
          </w:tcPr>
          <w:p w:rsidR="00835485" w:rsidRPr="00835485" w:rsidRDefault="00835485" w:rsidP="00835485">
            <w:pPr>
              <w:jc w:val="center"/>
              <w:rPr>
                <w:sz w:val="18"/>
                <w:szCs w:val="18"/>
              </w:rPr>
            </w:pPr>
          </w:p>
          <w:p w:rsidR="00835485" w:rsidRPr="00835485" w:rsidRDefault="00835485" w:rsidP="00835485">
            <w:pPr>
              <w:jc w:val="center"/>
              <w:rPr>
                <w:sz w:val="18"/>
                <w:szCs w:val="18"/>
              </w:rPr>
            </w:pPr>
            <w:r w:rsidRPr="00835485">
              <w:rPr>
                <w:sz w:val="18"/>
                <w:szCs w:val="18"/>
              </w:rPr>
              <w:t>0.50 €</w:t>
            </w:r>
          </w:p>
        </w:tc>
      </w:tr>
      <w:tr w:rsidR="00835485" w:rsidRPr="00835485" w:rsidTr="0091533B">
        <w:tc>
          <w:tcPr>
            <w:tcW w:w="3926" w:type="dxa"/>
          </w:tcPr>
          <w:p w:rsidR="00835485" w:rsidRPr="00835485" w:rsidRDefault="00835485" w:rsidP="00835485">
            <w:pPr>
              <w:rPr>
                <w:sz w:val="18"/>
                <w:szCs w:val="18"/>
              </w:rPr>
            </w:pPr>
            <w:r w:rsidRPr="00835485">
              <w:rPr>
                <w:sz w:val="18"/>
                <w:szCs w:val="18"/>
              </w:rPr>
              <w:t>Terrains de camping et terrains de caravanage classés en 3,4 et 5 étoiles et tout autre terrain d’hébergement de plein air de caractéristiques équivalentes, emplacements dans des aires de camping-cars et des parcs de stationnement touristiques par tranche de 24 heures</w:t>
            </w:r>
          </w:p>
        </w:tc>
        <w:tc>
          <w:tcPr>
            <w:tcW w:w="1514" w:type="dxa"/>
          </w:tcPr>
          <w:p w:rsidR="00835485" w:rsidRPr="00835485" w:rsidRDefault="00835485" w:rsidP="00835485">
            <w:pPr>
              <w:jc w:val="center"/>
              <w:rPr>
                <w:sz w:val="18"/>
                <w:szCs w:val="18"/>
              </w:rPr>
            </w:pPr>
          </w:p>
          <w:p w:rsidR="00835485" w:rsidRPr="00835485" w:rsidRDefault="00835485" w:rsidP="00835485">
            <w:pPr>
              <w:jc w:val="center"/>
              <w:rPr>
                <w:sz w:val="18"/>
                <w:szCs w:val="18"/>
              </w:rPr>
            </w:pPr>
          </w:p>
          <w:p w:rsidR="00835485" w:rsidRPr="00835485" w:rsidRDefault="00835485" w:rsidP="00835485">
            <w:pPr>
              <w:jc w:val="center"/>
              <w:rPr>
                <w:sz w:val="18"/>
                <w:szCs w:val="18"/>
              </w:rPr>
            </w:pPr>
            <w:r w:rsidRPr="00835485">
              <w:rPr>
                <w:sz w:val="18"/>
                <w:szCs w:val="18"/>
              </w:rPr>
              <w:t>0.50 €</w:t>
            </w:r>
          </w:p>
        </w:tc>
      </w:tr>
      <w:tr w:rsidR="00835485" w:rsidRPr="00835485" w:rsidTr="0091533B">
        <w:tc>
          <w:tcPr>
            <w:tcW w:w="3926" w:type="dxa"/>
          </w:tcPr>
          <w:p w:rsidR="00835485" w:rsidRPr="00835485" w:rsidRDefault="00835485" w:rsidP="00835485">
            <w:pPr>
              <w:rPr>
                <w:sz w:val="18"/>
                <w:szCs w:val="18"/>
              </w:rPr>
            </w:pPr>
            <w:r w:rsidRPr="00835485">
              <w:rPr>
                <w:sz w:val="18"/>
                <w:szCs w:val="18"/>
              </w:rPr>
              <w:t>Terrains de camping et terrains de caravanage classés en 1 et 2 étoiles et tout autre terrain d’hébergement de plein air de caractéristique équivalents, ports de plaisance</w:t>
            </w:r>
          </w:p>
        </w:tc>
        <w:tc>
          <w:tcPr>
            <w:tcW w:w="1514" w:type="dxa"/>
          </w:tcPr>
          <w:p w:rsidR="00835485" w:rsidRPr="00835485" w:rsidRDefault="00835485" w:rsidP="00835485">
            <w:pPr>
              <w:jc w:val="center"/>
              <w:rPr>
                <w:sz w:val="18"/>
                <w:szCs w:val="18"/>
              </w:rPr>
            </w:pPr>
          </w:p>
          <w:p w:rsidR="00835485" w:rsidRPr="00835485" w:rsidRDefault="00835485" w:rsidP="00835485">
            <w:pPr>
              <w:jc w:val="center"/>
              <w:rPr>
                <w:sz w:val="18"/>
                <w:szCs w:val="18"/>
              </w:rPr>
            </w:pPr>
            <w:r w:rsidRPr="00835485">
              <w:rPr>
                <w:sz w:val="18"/>
                <w:szCs w:val="18"/>
              </w:rPr>
              <w:t>0.20 €</w:t>
            </w:r>
          </w:p>
        </w:tc>
      </w:tr>
    </w:tbl>
    <w:p w:rsidR="00835485" w:rsidRDefault="00835485" w:rsidP="00835485">
      <w:pPr>
        <w:jc w:val="both"/>
        <w:rPr>
          <w:rFonts w:asciiTheme="minorHAnsi" w:hAnsiTheme="minorHAnsi" w:cstheme="minorHAnsi"/>
          <w:sz w:val="22"/>
          <w:szCs w:val="22"/>
        </w:rPr>
      </w:pPr>
    </w:p>
    <w:p w:rsidR="002C0569" w:rsidRPr="00EF73B9" w:rsidRDefault="002C0569">
      <w:pPr>
        <w:rPr>
          <w:rFonts w:asciiTheme="minorHAnsi" w:hAnsiTheme="minorHAnsi" w:cstheme="minorHAnsi"/>
          <w:sz w:val="22"/>
          <w:szCs w:val="22"/>
        </w:rPr>
      </w:pPr>
    </w:p>
    <w:p w:rsidR="00835485" w:rsidRPr="00EF73B9" w:rsidRDefault="00835485">
      <w:pPr>
        <w:rPr>
          <w:rFonts w:asciiTheme="minorHAnsi" w:hAnsiTheme="minorHAnsi" w:cstheme="minorHAnsi"/>
          <w:sz w:val="22"/>
          <w:szCs w:val="22"/>
        </w:rPr>
      </w:pPr>
    </w:p>
    <w:p w:rsidR="00835485" w:rsidRPr="00FF7B24" w:rsidRDefault="00835485">
      <w:pPr>
        <w:rPr>
          <w:rFonts w:asciiTheme="minorHAnsi" w:hAnsiTheme="minorHAnsi" w:cstheme="minorHAnsi"/>
          <w:b/>
          <w:bCs/>
          <w:sz w:val="22"/>
          <w:szCs w:val="22"/>
          <w:u w:val="single"/>
        </w:rPr>
      </w:pPr>
    </w:p>
    <w:p w:rsidR="00EF73B9" w:rsidRPr="00FF7B24" w:rsidRDefault="00EF73B9">
      <w:pPr>
        <w:rPr>
          <w:rFonts w:asciiTheme="minorHAnsi" w:hAnsiTheme="minorHAnsi" w:cstheme="minorHAnsi"/>
          <w:b/>
          <w:bCs/>
          <w:sz w:val="22"/>
          <w:szCs w:val="22"/>
          <w:u w:val="single"/>
        </w:rPr>
      </w:pPr>
    </w:p>
    <w:p w:rsidR="00EF73B9" w:rsidRPr="00FF7B24" w:rsidRDefault="00EF73B9">
      <w:pPr>
        <w:rPr>
          <w:rFonts w:asciiTheme="minorHAnsi" w:hAnsiTheme="minorHAnsi" w:cstheme="minorHAnsi"/>
          <w:b/>
          <w:bCs/>
          <w:sz w:val="22"/>
          <w:szCs w:val="22"/>
          <w:u w:val="single"/>
        </w:rPr>
      </w:pPr>
    </w:p>
    <w:p w:rsidR="00EF73B9" w:rsidRPr="00FF7B24" w:rsidRDefault="00FF7B24">
      <w:pPr>
        <w:rPr>
          <w:b/>
          <w:bCs/>
          <w:sz w:val="24"/>
          <w:szCs w:val="24"/>
          <w:u w:val="single"/>
        </w:rPr>
      </w:pPr>
      <w:r w:rsidRPr="00FF7B24">
        <w:rPr>
          <w:rFonts w:asciiTheme="minorHAnsi" w:hAnsiTheme="minorHAnsi" w:cstheme="minorHAnsi"/>
          <w:b/>
          <w:bCs/>
          <w:sz w:val="22"/>
          <w:szCs w:val="22"/>
          <w:u w:val="single"/>
        </w:rPr>
        <w:t>Talus chemin Barbare</w:t>
      </w:r>
      <w:r w:rsidRPr="00FF7B24">
        <w:rPr>
          <w:b/>
          <w:bCs/>
          <w:sz w:val="24"/>
          <w:szCs w:val="24"/>
          <w:u w:val="single"/>
        </w:rPr>
        <w:t>t</w:t>
      </w:r>
    </w:p>
    <w:p w:rsidR="00FF7B24" w:rsidRPr="00FF7B24" w:rsidRDefault="00FF7B24">
      <w:pPr>
        <w:rPr>
          <w:rFonts w:asciiTheme="minorHAnsi" w:hAnsiTheme="minorHAnsi" w:cstheme="minorHAnsi"/>
          <w:sz w:val="22"/>
          <w:szCs w:val="22"/>
        </w:rPr>
      </w:pPr>
    </w:p>
    <w:p w:rsidR="00FF7B24" w:rsidRDefault="00FF7B24" w:rsidP="00FF7B24">
      <w:pPr>
        <w:tabs>
          <w:tab w:val="left" w:pos="2445"/>
        </w:tabs>
      </w:pPr>
      <w:r>
        <w:t>Afin de refaire le talus Barbaret après la coupe des hêtres qui étaient malades, il convient de retaluter, de dessoucher et de replanter le talus sur une longueur de 120 ml.</w:t>
      </w:r>
    </w:p>
    <w:p w:rsidR="00FF7B24" w:rsidRDefault="00FF7B24" w:rsidP="00FF7B24">
      <w:pPr>
        <w:tabs>
          <w:tab w:val="left" w:pos="2445"/>
        </w:tabs>
      </w:pPr>
    </w:p>
    <w:p w:rsidR="00FF7B24" w:rsidRDefault="00FF7B24" w:rsidP="00FF7B24">
      <w:pPr>
        <w:tabs>
          <w:tab w:val="left" w:pos="2445"/>
        </w:tabs>
      </w:pPr>
      <w:r>
        <w:t xml:space="preserve">Après en avoir délibéré à l’unanimité des membres présents, </w:t>
      </w:r>
    </w:p>
    <w:p w:rsidR="00FF7B24" w:rsidRDefault="00FF7B24" w:rsidP="00FF7B24">
      <w:pPr>
        <w:tabs>
          <w:tab w:val="left" w:pos="2445"/>
        </w:tabs>
      </w:pPr>
    </w:p>
    <w:p w:rsidR="00FF7B24" w:rsidRDefault="00FF7B24" w:rsidP="00FF7B24">
      <w:pPr>
        <w:numPr>
          <w:ilvl w:val="0"/>
          <w:numId w:val="2"/>
        </w:numPr>
        <w:contextualSpacing/>
        <w:rPr>
          <w:rFonts w:asciiTheme="minorHAnsi" w:hAnsiTheme="minorHAnsi" w:cstheme="minorHAnsi"/>
        </w:rPr>
      </w:pPr>
      <w:r w:rsidRPr="00216872">
        <w:rPr>
          <w:rFonts w:asciiTheme="minorHAnsi" w:hAnsiTheme="minorHAnsi" w:cstheme="minorHAnsi"/>
          <w:b/>
          <w:bCs/>
        </w:rPr>
        <w:t xml:space="preserve">APPROUVE </w:t>
      </w:r>
      <w:r w:rsidRPr="00216872">
        <w:rPr>
          <w:rFonts w:asciiTheme="minorHAnsi" w:hAnsiTheme="minorHAnsi" w:cstheme="minorHAnsi"/>
        </w:rPr>
        <w:t xml:space="preserve">la dépense de travaux pour </w:t>
      </w:r>
      <w:r>
        <w:rPr>
          <w:rFonts w:asciiTheme="minorHAnsi" w:hAnsiTheme="minorHAnsi" w:cstheme="minorHAnsi"/>
        </w:rPr>
        <w:t xml:space="preserve">la </w:t>
      </w:r>
      <w:r w:rsidR="0070786B">
        <w:rPr>
          <w:rFonts w:asciiTheme="minorHAnsi" w:hAnsiTheme="minorHAnsi" w:cstheme="minorHAnsi"/>
        </w:rPr>
        <w:t>réfection du talus</w:t>
      </w:r>
    </w:p>
    <w:p w:rsidR="00FF7B24" w:rsidRPr="00216872" w:rsidRDefault="00FF7B24" w:rsidP="00FF7B24">
      <w:pPr>
        <w:ind w:left="720"/>
        <w:contextualSpacing/>
        <w:rPr>
          <w:rFonts w:asciiTheme="minorHAnsi" w:hAnsiTheme="minorHAnsi" w:cstheme="minorHAnsi"/>
        </w:rPr>
      </w:pPr>
    </w:p>
    <w:p w:rsidR="00FF7B24" w:rsidRPr="00216872" w:rsidRDefault="00FF7B24" w:rsidP="00FF7B24">
      <w:pPr>
        <w:numPr>
          <w:ilvl w:val="0"/>
          <w:numId w:val="2"/>
        </w:numPr>
        <w:contextualSpacing/>
        <w:rPr>
          <w:rFonts w:asciiTheme="minorHAnsi" w:hAnsiTheme="minorHAnsi" w:cstheme="minorHAnsi"/>
        </w:rPr>
      </w:pPr>
      <w:r w:rsidRPr="00216872">
        <w:rPr>
          <w:rFonts w:asciiTheme="minorHAnsi" w:hAnsiTheme="minorHAnsi" w:cstheme="minorHAnsi"/>
          <w:b/>
          <w:bCs/>
        </w:rPr>
        <w:t xml:space="preserve">APPROUVE </w:t>
      </w:r>
      <w:r w:rsidRPr="00216872">
        <w:rPr>
          <w:rFonts w:asciiTheme="minorHAnsi" w:hAnsiTheme="minorHAnsi" w:cstheme="minorHAnsi"/>
        </w:rPr>
        <w:t>le plan de financement suivant</w:t>
      </w:r>
      <w:r w:rsidRPr="00216872">
        <w:rPr>
          <w:rFonts w:asciiTheme="minorHAnsi" w:hAnsiTheme="minorHAnsi" w:cstheme="minorHAnsi"/>
          <w:b/>
          <w:bCs/>
        </w:rPr>
        <w:t> :</w:t>
      </w:r>
    </w:p>
    <w:p w:rsidR="00FF7B24" w:rsidRPr="00216872" w:rsidRDefault="00FF7B24" w:rsidP="00FF7B24">
      <w:pPr>
        <w:numPr>
          <w:ilvl w:val="1"/>
          <w:numId w:val="2"/>
        </w:numPr>
        <w:contextualSpacing/>
        <w:rPr>
          <w:rFonts w:asciiTheme="minorHAnsi" w:hAnsiTheme="minorHAnsi" w:cstheme="minorHAnsi"/>
          <w:u w:val="single"/>
        </w:rPr>
      </w:pPr>
      <w:r w:rsidRPr="00216872">
        <w:rPr>
          <w:rFonts w:asciiTheme="minorHAnsi" w:hAnsiTheme="minorHAnsi" w:cstheme="minorHAnsi"/>
        </w:rPr>
        <w:t>Montant total des travaux</w:t>
      </w:r>
      <w:r>
        <w:rPr>
          <w:rFonts w:asciiTheme="minorHAnsi" w:hAnsiTheme="minorHAnsi" w:cstheme="minorHAnsi"/>
        </w:rPr>
        <w:tab/>
      </w:r>
      <w:r w:rsidRPr="00216872">
        <w:rPr>
          <w:rFonts w:asciiTheme="minorHAnsi" w:hAnsiTheme="minorHAnsi" w:cstheme="minorHAnsi"/>
        </w:rPr>
        <w:tab/>
      </w:r>
      <w:r w:rsidRPr="00216872">
        <w:rPr>
          <w:rFonts w:asciiTheme="minorHAnsi" w:hAnsiTheme="minorHAnsi" w:cstheme="minorHAnsi"/>
        </w:rPr>
        <w:tab/>
      </w:r>
      <w:r>
        <w:rPr>
          <w:rFonts w:asciiTheme="minorHAnsi" w:hAnsiTheme="minorHAnsi" w:cstheme="minorHAnsi"/>
        </w:rPr>
        <w:t>5 096.60 € HT</w:t>
      </w:r>
    </w:p>
    <w:p w:rsidR="00FF7B24" w:rsidRDefault="00FF7B24" w:rsidP="00FF7B24">
      <w:pPr>
        <w:numPr>
          <w:ilvl w:val="1"/>
          <w:numId w:val="2"/>
        </w:numPr>
        <w:contextualSpacing/>
        <w:rPr>
          <w:rFonts w:asciiTheme="minorHAnsi" w:hAnsiTheme="minorHAnsi" w:cstheme="minorHAnsi"/>
        </w:rPr>
      </w:pPr>
      <w:r w:rsidRPr="00216872">
        <w:rPr>
          <w:rFonts w:asciiTheme="minorHAnsi" w:hAnsiTheme="minorHAnsi" w:cstheme="minorHAnsi"/>
        </w:rPr>
        <w:t>Demande de subvention département</w:t>
      </w:r>
      <w:r w:rsidRPr="00216872">
        <w:rPr>
          <w:rFonts w:asciiTheme="minorHAnsi" w:hAnsiTheme="minorHAnsi" w:cstheme="minorHAnsi"/>
        </w:rPr>
        <w:tab/>
      </w:r>
      <w:r w:rsidRPr="00216872">
        <w:rPr>
          <w:rFonts w:asciiTheme="minorHAnsi" w:hAnsiTheme="minorHAnsi" w:cstheme="minorHAnsi"/>
        </w:rPr>
        <w:tab/>
      </w:r>
      <w:r>
        <w:rPr>
          <w:rFonts w:asciiTheme="minorHAnsi" w:hAnsiTheme="minorHAnsi" w:cstheme="minorHAnsi"/>
        </w:rPr>
        <w:t>2 160.00 € HT</w:t>
      </w:r>
    </w:p>
    <w:p w:rsidR="00FF7B24" w:rsidRPr="00216872" w:rsidRDefault="00FF7B24" w:rsidP="00FF7B24">
      <w:pPr>
        <w:numPr>
          <w:ilvl w:val="1"/>
          <w:numId w:val="2"/>
        </w:numPr>
        <w:contextualSpacing/>
        <w:rPr>
          <w:rFonts w:asciiTheme="minorHAnsi" w:hAnsiTheme="minorHAnsi" w:cstheme="minorHAnsi"/>
        </w:rPr>
      </w:pPr>
      <w:r w:rsidRPr="00216872">
        <w:rPr>
          <w:rFonts w:asciiTheme="minorHAnsi" w:hAnsiTheme="minorHAnsi" w:cstheme="minorHAnsi"/>
        </w:rPr>
        <w:t>Demande fonds de concours CCCA</w:t>
      </w:r>
      <w:r w:rsidRPr="00216872">
        <w:rPr>
          <w:rFonts w:asciiTheme="minorHAnsi" w:hAnsiTheme="minorHAnsi" w:cstheme="minorHAnsi"/>
        </w:rPr>
        <w:tab/>
      </w:r>
      <w:r w:rsidRPr="00216872">
        <w:rPr>
          <w:rFonts w:asciiTheme="minorHAnsi" w:hAnsiTheme="minorHAnsi" w:cstheme="minorHAnsi"/>
        </w:rPr>
        <w:tab/>
      </w:r>
      <w:r w:rsidRPr="00216872">
        <w:rPr>
          <w:rFonts w:asciiTheme="minorHAnsi" w:hAnsiTheme="minorHAnsi" w:cstheme="minorHAnsi"/>
        </w:rPr>
        <w:tab/>
      </w:r>
      <w:r>
        <w:rPr>
          <w:rFonts w:asciiTheme="minorHAnsi" w:hAnsiTheme="minorHAnsi" w:cstheme="minorHAnsi"/>
        </w:rPr>
        <w:t>1 174.00 € HT</w:t>
      </w:r>
    </w:p>
    <w:p w:rsidR="00FF7B24" w:rsidRPr="00216872" w:rsidRDefault="00FF7B24" w:rsidP="00FF7B24">
      <w:pPr>
        <w:numPr>
          <w:ilvl w:val="1"/>
          <w:numId w:val="2"/>
        </w:numPr>
        <w:contextualSpacing/>
        <w:rPr>
          <w:rFonts w:asciiTheme="minorHAnsi" w:hAnsiTheme="minorHAnsi" w:cstheme="minorHAnsi"/>
        </w:rPr>
      </w:pPr>
      <w:r w:rsidRPr="00216872">
        <w:rPr>
          <w:rFonts w:asciiTheme="minorHAnsi" w:hAnsiTheme="minorHAnsi" w:cstheme="minorHAnsi"/>
        </w:rPr>
        <w:t>Part communale HT</w:t>
      </w:r>
      <w:r w:rsidRPr="00216872">
        <w:rPr>
          <w:rFonts w:asciiTheme="minorHAnsi" w:hAnsiTheme="minorHAnsi" w:cstheme="minorHAnsi"/>
        </w:rPr>
        <w:tab/>
      </w:r>
      <w:r w:rsidRPr="00216872">
        <w:rPr>
          <w:rFonts w:asciiTheme="minorHAnsi" w:hAnsiTheme="minorHAnsi" w:cstheme="minorHAnsi"/>
        </w:rPr>
        <w:tab/>
      </w:r>
      <w:r w:rsidRPr="00216872">
        <w:rPr>
          <w:rFonts w:asciiTheme="minorHAnsi" w:hAnsiTheme="minorHAnsi" w:cstheme="minorHAnsi"/>
        </w:rPr>
        <w:tab/>
      </w:r>
      <w:r w:rsidRPr="00216872">
        <w:rPr>
          <w:rFonts w:asciiTheme="minorHAnsi" w:hAnsiTheme="minorHAnsi" w:cstheme="minorHAnsi"/>
        </w:rPr>
        <w:tab/>
      </w:r>
      <w:r>
        <w:rPr>
          <w:rFonts w:asciiTheme="minorHAnsi" w:hAnsiTheme="minorHAnsi" w:cstheme="minorHAnsi"/>
        </w:rPr>
        <w:t xml:space="preserve">1762.60 </w:t>
      </w:r>
      <w:r w:rsidRPr="00216872">
        <w:rPr>
          <w:rFonts w:asciiTheme="minorHAnsi" w:hAnsiTheme="minorHAnsi" w:cstheme="minorHAnsi"/>
        </w:rPr>
        <w:t>€ HT</w:t>
      </w:r>
    </w:p>
    <w:p w:rsidR="00FF7B24" w:rsidRPr="00216872" w:rsidRDefault="00FF7B24" w:rsidP="00FF7B24">
      <w:pPr>
        <w:ind w:left="1440"/>
        <w:contextualSpacing/>
        <w:rPr>
          <w:rFonts w:asciiTheme="minorHAnsi" w:hAnsiTheme="minorHAnsi" w:cstheme="minorHAnsi"/>
        </w:rPr>
      </w:pPr>
    </w:p>
    <w:p w:rsidR="00FF7B24" w:rsidRPr="009001FE" w:rsidRDefault="00FF7B24" w:rsidP="00FF7B24">
      <w:pPr>
        <w:numPr>
          <w:ilvl w:val="0"/>
          <w:numId w:val="2"/>
        </w:numPr>
        <w:contextualSpacing/>
        <w:jc w:val="both"/>
        <w:rPr>
          <w:rFonts w:asciiTheme="minorHAnsi" w:hAnsiTheme="minorHAnsi" w:cstheme="minorHAnsi"/>
        </w:rPr>
      </w:pPr>
      <w:r w:rsidRPr="00216872">
        <w:rPr>
          <w:rFonts w:asciiTheme="minorHAnsi" w:hAnsiTheme="minorHAnsi" w:cstheme="minorHAnsi"/>
          <w:b/>
          <w:bCs/>
        </w:rPr>
        <w:t xml:space="preserve">AUTORISE </w:t>
      </w:r>
      <w:r>
        <w:rPr>
          <w:rFonts w:asciiTheme="minorHAnsi" w:hAnsiTheme="minorHAnsi" w:cstheme="minorHAnsi"/>
        </w:rPr>
        <w:t>Monsieur le Maire</w:t>
      </w:r>
      <w:r>
        <w:rPr>
          <w:rFonts w:asciiTheme="minorHAnsi" w:hAnsiTheme="minorHAnsi" w:cstheme="minorHAnsi"/>
          <w:b/>
          <w:bCs/>
        </w:rPr>
        <w:t xml:space="preserve"> </w:t>
      </w:r>
      <w:r w:rsidRPr="009001FE">
        <w:rPr>
          <w:rFonts w:asciiTheme="minorHAnsi" w:hAnsiTheme="minorHAnsi" w:cstheme="minorHAnsi"/>
        </w:rPr>
        <w:t>à faire les demandes de subventions au Département de la Seine Maritime</w:t>
      </w:r>
      <w:r>
        <w:rPr>
          <w:rFonts w:asciiTheme="minorHAnsi" w:hAnsiTheme="minorHAnsi" w:cstheme="minorHAnsi"/>
        </w:rPr>
        <w:t>, la demande de fonds de concours à la Communauté de Communes de la Côte d’Albâtre et à signer tous les documents afférents à ce dossier.</w:t>
      </w:r>
    </w:p>
    <w:p w:rsidR="00FF7B24" w:rsidRDefault="00FF7B24">
      <w:pPr>
        <w:rPr>
          <w:rFonts w:asciiTheme="minorHAnsi" w:hAnsiTheme="minorHAnsi" w:cstheme="minorHAnsi"/>
          <w:sz w:val="22"/>
          <w:szCs w:val="22"/>
        </w:rPr>
      </w:pPr>
    </w:p>
    <w:p w:rsidR="00FF7B24" w:rsidRDefault="00FF7B24">
      <w:pPr>
        <w:rPr>
          <w:rFonts w:asciiTheme="minorHAnsi" w:hAnsiTheme="minorHAnsi" w:cstheme="minorHAnsi"/>
          <w:sz w:val="22"/>
          <w:szCs w:val="22"/>
        </w:rPr>
      </w:pPr>
      <w:r>
        <w:rPr>
          <w:rFonts w:asciiTheme="minorHAnsi" w:hAnsiTheme="minorHAnsi" w:cstheme="minorHAnsi"/>
          <w:sz w:val="22"/>
          <w:szCs w:val="22"/>
        </w:rPr>
        <w:t>Les arbres du talus ont été vendus, ce qui va permettre de diminuer la part communale dans cette opération.</w:t>
      </w:r>
    </w:p>
    <w:p w:rsidR="00FF7B24" w:rsidRDefault="00FF7B24">
      <w:pPr>
        <w:rPr>
          <w:rFonts w:asciiTheme="minorHAnsi" w:hAnsiTheme="minorHAnsi" w:cstheme="minorHAnsi"/>
          <w:sz w:val="22"/>
          <w:szCs w:val="22"/>
        </w:rPr>
      </w:pPr>
    </w:p>
    <w:p w:rsidR="00FF7B24" w:rsidRDefault="00FF7B24">
      <w:pPr>
        <w:rPr>
          <w:rFonts w:asciiTheme="minorHAnsi" w:hAnsiTheme="minorHAnsi" w:cstheme="minorHAnsi"/>
          <w:sz w:val="22"/>
          <w:szCs w:val="22"/>
        </w:rPr>
      </w:pPr>
    </w:p>
    <w:p w:rsidR="0002729D" w:rsidRPr="0002729D" w:rsidRDefault="0002729D">
      <w:pPr>
        <w:rPr>
          <w:rFonts w:asciiTheme="minorHAnsi" w:hAnsiTheme="minorHAnsi" w:cstheme="minorHAnsi"/>
          <w:b/>
          <w:bCs/>
          <w:sz w:val="22"/>
          <w:szCs w:val="22"/>
          <w:u w:val="single"/>
        </w:rPr>
      </w:pPr>
      <w:r w:rsidRPr="0002729D">
        <w:rPr>
          <w:rFonts w:asciiTheme="minorHAnsi" w:hAnsiTheme="minorHAnsi" w:cstheme="minorHAnsi"/>
          <w:b/>
          <w:bCs/>
          <w:sz w:val="22"/>
          <w:szCs w:val="22"/>
          <w:u w:val="single"/>
        </w:rPr>
        <w:t>Questions diverses</w:t>
      </w:r>
    </w:p>
    <w:p w:rsidR="0002729D" w:rsidRDefault="0002729D">
      <w:pPr>
        <w:rPr>
          <w:rFonts w:asciiTheme="minorHAnsi" w:hAnsiTheme="minorHAnsi" w:cstheme="minorHAnsi"/>
          <w:sz w:val="22"/>
          <w:szCs w:val="22"/>
        </w:rPr>
      </w:pPr>
    </w:p>
    <w:p w:rsidR="0002729D" w:rsidRDefault="0002729D">
      <w:pPr>
        <w:rPr>
          <w:rFonts w:asciiTheme="minorHAnsi" w:hAnsiTheme="minorHAnsi" w:cstheme="minorHAnsi"/>
          <w:sz w:val="22"/>
          <w:szCs w:val="22"/>
        </w:rPr>
      </w:pPr>
      <w:r>
        <w:rPr>
          <w:rFonts w:asciiTheme="minorHAnsi" w:hAnsiTheme="minorHAnsi" w:cstheme="minorHAnsi"/>
          <w:sz w:val="22"/>
          <w:szCs w:val="22"/>
        </w:rPr>
        <w:t>Il y a beaucoup de condensation dans la salle communale quand il y a beaucoup de monde. Il faut faire venir un électricien pour entretenir la VMC.</w:t>
      </w:r>
    </w:p>
    <w:p w:rsidR="0002729D" w:rsidRDefault="0002729D">
      <w:pPr>
        <w:rPr>
          <w:rFonts w:asciiTheme="minorHAnsi" w:hAnsiTheme="minorHAnsi" w:cstheme="minorHAnsi"/>
          <w:sz w:val="22"/>
          <w:szCs w:val="22"/>
        </w:rPr>
      </w:pPr>
    </w:p>
    <w:p w:rsidR="0002729D" w:rsidRDefault="0002729D">
      <w:pPr>
        <w:rPr>
          <w:rFonts w:asciiTheme="minorHAnsi" w:hAnsiTheme="minorHAnsi" w:cstheme="minorHAnsi"/>
          <w:sz w:val="22"/>
          <w:szCs w:val="22"/>
        </w:rPr>
      </w:pPr>
      <w:r>
        <w:rPr>
          <w:rFonts w:asciiTheme="minorHAnsi" w:hAnsiTheme="minorHAnsi" w:cstheme="minorHAnsi"/>
          <w:sz w:val="22"/>
          <w:szCs w:val="22"/>
        </w:rPr>
        <w:t>Les débits aux robinets de la salle sont très faibles, il faut vérifier qu’il n’y ait pas de fuite au niveau du compter et contacter Eaux de Normandie.</w:t>
      </w:r>
    </w:p>
    <w:p w:rsidR="0002729D" w:rsidRDefault="0002729D">
      <w:pPr>
        <w:rPr>
          <w:rFonts w:asciiTheme="minorHAnsi" w:hAnsiTheme="minorHAnsi" w:cstheme="minorHAnsi"/>
          <w:sz w:val="22"/>
          <w:szCs w:val="22"/>
        </w:rPr>
      </w:pPr>
    </w:p>
    <w:p w:rsidR="0002729D" w:rsidRDefault="0002729D">
      <w:pPr>
        <w:rPr>
          <w:rFonts w:asciiTheme="minorHAnsi" w:hAnsiTheme="minorHAnsi" w:cstheme="minorHAnsi"/>
          <w:sz w:val="22"/>
          <w:szCs w:val="22"/>
        </w:rPr>
      </w:pPr>
      <w:r>
        <w:rPr>
          <w:rFonts w:asciiTheme="minorHAnsi" w:hAnsiTheme="minorHAnsi" w:cstheme="minorHAnsi"/>
          <w:sz w:val="22"/>
          <w:szCs w:val="22"/>
        </w:rPr>
        <w:t>Des ardoises d’un des bâtiment du presbytère sont parties avec la tempête. Laurent Gratigny et Pascal VANIER proposent d’aller voir s’ils peuvent réparer.</w:t>
      </w:r>
    </w:p>
    <w:p w:rsidR="0002729D" w:rsidRDefault="0002729D">
      <w:pPr>
        <w:rPr>
          <w:rFonts w:asciiTheme="minorHAnsi" w:hAnsiTheme="minorHAnsi" w:cstheme="minorHAnsi"/>
          <w:sz w:val="22"/>
          <w:szCs w:val="22"/>
        </w:rPr>
      </w:pPr>
    </w:p>
    <w:p w:rsidR="0002729D" w:rsidRDefault="0002729D">
      <w:pPr>
        <w:rPr>
          <w:rFonts w:asciiTheme="minorHAnsi" w:hAnsiTheme="minorHAnsi" w:cstheme="minorHAnsi"/>
          <w:sz w:val="22"/>
          <w:szCs w:val="22"/>
        </w:rPr>
      </w:pPr>
      <w:r>
        <w:rPr>
          <w:rFonts w:asciiTheme="minorHAnsi" w:hAnsiTheme="minorHAnsi" w:cstheme="minorHAnsi"/>
          <w:sz w:val="22"/>
          <w:szCs w:val="22"/>
        </w:rPr>
        <w:t>Un arbre appartenant à Mr Coruble est dangereux chemin du zouave face au n°7. Un arrêté de mise en péril va être pris et la procédure relancer pour faire procéder à l’abattage de cet arbre.</w:t>
      </w:r>
    </w:p>
    <w:p w:rsidR="0002729D" w:rsidRDefault="0002729D">
      <w:pPr>
        <w:rPr>
          <w:rFonts w:asciiTheme="minorHAnsi" w:hAnsiTheme="minorHAnsi" w:cstheme="minorHAnsi"/>
          <w:sz w:val="22"/>
          <w:szCs w:val="22"/>
        </w:rPr>
      </w:pPr>
    </w:p>
    <w:p w:rsidR="0002729D" w:rsidRDefault="0002729D">
      <w:pPr>
        <w:rPr>
          <w:rFonts w:asciiTheme="minorHAnsi" w:hAnsiTheme="minorHAnsi" w:cstheme="minorHAnsi"/>
          <w:sz w:val="22"/>
          <w:szCs w:val="22"/>
        </w:rPr>
      </w:pPr>
    </w:p>
    <w:p w:rsidR="0002729D" w:rsidRDefault="0002729D">
      <w:pPr>
        <w:rPr>
          <w:rFonts w:asciiTheme="minorHAnsi" w:hAnsiTheme="minorHAnsi" w:cstheme="minorHAnsi"/>
          <w:sz w:val="22"/>
          <w:szCs w:val="22"/>
        </w:rPr>
      </w:pPr>
      <w:r>
        <w:rPr>
          <w:rFonts w:asciiTheme="minorHAnsi" w:hAnsiTheme="minorHAnsi" w:cstheme="minorHAnsi"/>
          <w:sz w:val="22"/>
          <w:szCs w:val="22"/>
        </w:rPr>
        <w:t>N’ayant plus de question à l’ordre du jour, la séance est levée à 19h00.</w:t>
      </w:r>
    </w:p>
    <w:p w:rsidR="00FF7B24" w:rsidRDefault="00FF7B24">
      <w:pPr>
        <w:rPr>
          <w:rFonts w:asciiTheme="minorHAnsi" w:hAnsiTheme="minorHAnsi" w:cstheme="minorHAnsi"/>
          <w:sz w:val="22"/>
          <w:szCs w:val="22"/>
        </w:rPr>
      </w:pPr>
    </w:p>
    <w:p w:rsidR="00FF7B24" w:rsidRPr="00FF7B24" w:rsidRDefault="00FF7B24">
      <w:pPr>
        <w:rPr>
          <w:rFonts w:asciiTheme="minorHAnsi" w:hAnsiTheme="minorHAnsi" w:cstheme="minorHAnsi"/>
          <w:sz w:val="22"/>
          <w:szCs w:val="22"/>
        </w:rPr>
      </w:pPr>
    </w:p>
    <w:sectPr w:rsidR="00FF7B24" w:rsidRPr="00FF7B24" w:rsidSect="0002729D">
      <w:pgSz w:w="11906" w:h="16838"/>
      <w:pgMar w:top="142"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B6A"/>
    <w:multiLevelType w:val="hybridMultilevel"/>
    <w:tmpl w:val="D598A4C8"/>
    <w:lvl w:ilvl="0" w:tplc="1A069B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1027A8"/>
    <w:multiLevelType w:val="hybridMultilevel"/>
    <w:tmpl w:val="5A6A0BA8"/>
    <w:lvl w:ilvl="0" w:tplc="4A6ECA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35485"/>
    <w:rsid w:val="0002729D"/>
    <w:rsid w:val="002C0569"/>
    <w:rsid w:val="0070786B"/>
    <w:rsid w:val="00835485"/>
    <w:rsid w:val="00901FAF"/>
    <w:rsid w:val="00A01BD2"/>
    <w:rsid w:val="00E755D6"/>
    <w:rsid w:val="00EF73B9"/>
    <w:rsid w:val="00FF7B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85"/>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35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867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2020-02-26T10:37:00Z</cp:lastPrinted>
  <dcterms:created xsi:type="dcterms:W3CDTF">2020-08-29T13:58:00Z</dcterms:created>
  <dcterms:modified xsi:type="dcterms:W3CDTF">2020-08-29T13:58:00Z</dcterms:modified>
</cp:coreProperties>
</file>